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27805735924c0b" /><Relationship Type="http://schemas.openxmlformats.org/package/2006/relationships/metadata/core-properties" Target="/package/services/metadata/core-properties/8df747b59b7a4efdbc9d64f30e3179be.psmdcp" Id="Rc1fe744c5c9d4b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commerce de la peur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quelle mesure la peur peut-elle influencer notre santé ? Regardez cette petite bande dessinée animalière, qui illustre le sujet de manière divertissante et fait réfléchir...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Une grande excitation règne dans la forêt, une rumeur circule : l'ours a une liste des morts prévus. </w:t>
        <w:br/>
        <w:t xml:space="preserve">« Excuse-moi, est-ce que mon nom est sur cette liste ? » </w:t>
        <w:br/>
        <w:t xml:space="preserve">« Oui, voici ton nom. »</w:t>
        <w:br/>
        <w:t xml:space="preserve">La peur et la terreur s’emparent du cerf et au bout de deux jours, on le retrouve – mort. La panique se répand parmi les animaux de la forêt.</w:t>
        <w:br/>
        <w:t xml:space="preserve">« Est-ce que j’y suis aussi ? »</w:t>
        <w:br/>
        <w:t xml:space="preserve">« Oui, il y a aussi ton nom sur la liste. » </w:t>
        <w:br/>
        <w:t xml:space="preserve">Pour le sanglier, c’est comme un coup de poignard dans le cœur. Deux jours plus tard, il est mort. Les animaux de la forêt sont désespérés.</w:t>
        <w:br/>
        <w:t xml:space="preserve">Seul un petit lapin insouciant ose encore aller vers l'ours. </w:t>
        <w:br/>
        <w:t xml:space="preserve">« Salut Ours ! Est-ce que je suis aussi sur ta liste ? »</w:t>
        <w:br/>
        <w:t xml:space="preserve">« Ouais, toi aussi ! »</w:t>
        <w:br/>
        <w:t xml:space="preserve">«  Dis, tu pourrais me barrer de la liste ? »</w:t>
        <w:br/>
        <w:t xml:space="preserve">« Ouais, bien sûr ! Pas de problème.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#BandeDessinee - dessinée - </w:t>
      </w:r>
      <w:hyperlink w:history="true" r:id="rId21">
        <w:r w:rsidRPr="00F24C6F">
          <w:rPr>
            <w:rStyle w:val="Hyperlink"/>
          </w:rPr>
          <w:t>www.kla.tv/BandeDessinee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commerce de la peur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www.kla.tv/15967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BandeDessine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6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commerce de la peur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