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7f0296000364cb3" /><Relationship Type="http://schemas.openxmlformats.org/package/2006/relationships/metadata/core-properties" Target="/package/services/metadata/core-properties/b931eb1b74654ac690b31f63625c8ea4.psmdcp" Id="R5224855e3540454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НАТО пережила «смерть головного мозга», но все еще готовит войну?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 саммите НАТО в Лондоне нельзя было больше скрыть кризис идентичности и разногласия среди 29 стран-участниц. Пресс-секретарь МИД России Мария Захарова назвала это "смертью головного мозга". Но несмотря на внутренние разногасия, НАТО все еще верна агрессивной политике в отношении России."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саммите НАТО в Лондоне стал очевидным кризис идентичности и явные разногласия среди 29 стран-участниц. Пресс-секретарь МИД России Мария Захарова в интервью высказалась в поддержку мнения президента Франции Эмманюэля Макрона от 7 ноября 2019 года следующим образом: «НАТО пережила смерть мозга, и это не удивительно, но удивительно то, что только один из лидеров НАТО выражает это». Она подчеркнула кризис идентичности НАТО, а также ЕС. По всей видимости, у этих органов нет больше ни стратегии, ни видения на будущее. Поскольку НАТО, как оборонительный альянс, отслужил, настало время демонтировать эту дорогостоящую НАТО-конструкцию. Налогоплательщики и народное хозяйство вздохнут с облегчением! </w:t>
        <w:br/>
        <w:t xml:space="preserve">Несмотря на разногласия внутри самой НАТО, складывается впечатление, что этот военный альянс по-прежнему единодушно верен своей цели подавить Россию и более того, по всем очевидным фактам, готовит войну.</w:t>
        <w:br/>
        <w:t xml:space="preserve"/>
        <w:br/>
        <w:t xml:space="preserve">Как иначе, как не подготовкой к агрессивной войне, может быть истолковано следующее:</w:t>
        <w:br/>
        <w:t xml:space="preserve">    1) вопреки базовому акту НАТО-Россия 1997 года в Румынии и Польше дополнительно размещаются войска США.</w:t>
        <w:br/>
        <w:t xml:space="preserve">    2) все договоры по разоружению расторгаются США.</w:t>
        <w:br/>
        <w:t xml:space="preserve">    3) предложение России о приостановлении развертывания ракет отвергается НАТО.</w:t>
        <w:br/>
        <w:t xml:space="preserve">    4) в 2019 году во время учений США из Англии дважды бомбили зону маневра в Литве, которая находится всего в 60 километрах от российской границы.</w:t>
        <w:br/>
        <w:t xml:space="preserve">    5) генеральный секретарь НАТО Столтенберг заявляет, что отныне в Европе самолеты НАТО будут иметь приоритет над гражданской авиацией.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bmd.,  pwn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https://parstoday.com/de/news/world-i49690-russland_hirntod_der_nato_ist_nicht_überraschend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www.anti-spiegel.ru/2019/die-nato-spielt-in-europa-mit-dem-feuer-kein-wort-inden-deutschen-medien/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www.anti-spiegel.ru/2019/die-friedens-luegen/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www.anti-spiegel.ru/2019/warum-die-us-raketenabwehr-kein-defensives-sondern-ein-offensives-waffensystem-ist/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#NATO-ru - </w:t>
      </w:r>
      <w:hyperlink w:history="true" r:id="rId25">
        <w:r w:rsidRPr="00F24C6F">
          <w:rPr>
            <w:rStyle w:val="Hyperlink"/>
          </w:rPr>
          <w:t>www.kla.tv/NATO-ru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НАТО пережила «смерть головного мозга», но все еще готовит войну?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www.kla.tv/15973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stoday.com/de/news/world-i49690-russland_hirntod_der_nato_ist_nicht_&#252;berraschend" TargetMode="External" Id="rId21" /><Relationship Type="http://schemas.openxmlformats.org/officeDocument/2006/relationships/hyperlink" Target="https://www.anti-spiegel.ru/2019/die-nato-spielt-in-europa-mit-dem-feuer-kein-wort-inden-deutschen-medien/" TargetMode="External" Id="rId22" /><Relationship Type="http://schemas.openxmlformats.org/officeDocument/2006/relationships/hyperlink" Target="https://www.anti-spiegel.ru/2019/die-friedens-luegen/" TargetMode="External" Id="rId23" /><Relationship Type="http://schemas.openxmlformats.org/officeDocument/2006/relationships/hyperlink" Target="https://www.anti-spiegel.ru/2019/warum-die-us-raketenabwehr-kein-defensives-sondern-ein-offensives-waffensystem-ist/" TargetMode="External" Id="rId24" /><Relationship Type="http://schemas.openxmlformats.org/officeDocument/2006/relationships/hyperlink" Target="https://www.kla.tv/NATO-ru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97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97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НАТО пережила «смерть головного мозга», но все еще готовит войну?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