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049e88c73c45d3" /><Relationship Type="http://schemas.openxmlformats.org/package/2006/relationships/metadata/core-properties" Target="/package/services/metadata/core-properties/2240e10635f44551810057677e911c56.psmdcp" Id="Rf5c853389c5040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Euro-Desaster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Max Otte, Professor
an der Universität Graz, der
2006 schon die Finanzkrise voraussagte,
ist die vermeintliche
Euro-Krise in Wirklichkeit eine...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Max Otte, Professor</w:t>
        <w:br/>
        <w:t xml:space="preserve">an der Universität Graz, der</w:t>
        <w:br/>
        <w:t xml:space="preserve">2006 schon die Finanzkrise voraussagte,</w:t>
        <w:br/>
        <w:t xml:space="preserve">ist die vermeintliche</w:t>
        <w:br/>
        <w:t xml:space="preserve">Euro-Krise in Wirklichkeit eine</w:t>
        <w:br/>
        <w:t xml:space="preserve">Bankenkrise. Von allen</w:t>
        <w:br/>
        <w:t xml:space="preserve">Hilfsprogrammen profitieren</w:t>
        <w:br/>
        <w:t xml:space="preserve">weder Griechenland noch Europa.</w:t>
        <w:br/>
        <w:t xml:space="preserve">Hauptnutznießer sind vor</w:t>
        <w:br/>
        <w:t xml:space="preserve">allem Investmentbanken und</w:t>
        <w:br/>
        <w:t xml:space="preserve">Superreiche als größte Geldgeber</w:t>
        <w:br/>
        <w:t xml:space="preserve">der maroden EU-Staaten,</w:t>
        <w:br/>
        <w:t xml:space="preserve">die sich mit griechischen Anleihen</w:t>
        <w:br/>
        <w:t xml:space="preserve">verzockt haben. Nur für</w:t>
        <w:br/>
        <w:t xml:space="preserve">sie wird der Steuerzahler unter</w:t>
        <w:br/>
        <w:t xml:space="preserve">dem Deckmantel der Euro-Rettung</w:t>
        <w:br/>
        <w:t xml:space="preserve">zur Kasse gebeten. Zudem</w:t>
        <w:br/>
        <w:t xml:space="preserve">sollen die Rettungspakete von</w:t>
        <w:br/>
        <w:t xml:space="preserve">Amerika, das noch weit größere</w:t>
        <w:br/>
        <w:t xml:space="preserve">Probleme hat, ablenken und</w:t>
        <w:br/>
        <w:t xml:space="preserve">die wirtschaftspolitischen Vorstellungen</w:t>
        <w:br/>
        <w:t xml:space="preserve">Frankreichs durchsetzen.</w:t>
        <w:br/>
        <w:t xml:space="preserve">Sogar Frank Schäffler,</w:t>
        <w:br/>
        <w:t xml:space="preserve">der Finanzexperte der FDP,</w:t>
        <w:br/>
        <w:t xml:space="preserve">gab zu, dass die neuen</w:t>
        <w:br/>
        <w:t xml:space="preserve">Hilfsprogramme nur dazu führen</w:t>
        <w:br/>
        <w:t xml:space="preserve">würden, die Schuldenspirale</w:t>
        <w:br/>
        <w:t xml:space="preserve">weiter zu drehen. Sie</w:t>
        <w:br/>
        <w:t xml:space="preserve">könnten aber niemals das Problem</w:t>
        <w:br/>
        <w:t xml:space="preserve">lösen.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http://www.focus.de/finanzen/news/staatsverschuldung/tid-22852/staroekonom-max-otte-die-euro-rettung-ist-demagogie_aid_643101.html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Euro-Desaster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finanzen/news/staatsverschuldung/tid-22852/staroekonom-max-otte-die-euro-rettung-ist-demagogie_aid_643101.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Euro-Desaster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