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987775995064ce6" /><Relationship Type="http://schemas.openxmlformats.org/package/2006/relationships/metadata/core-properties" Target="/package/services/metadata/core-properties/106d671cccc24a609cdb6db174fb85f1.psmdcp" Id="Rdc92f09bad384dc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Fundaţia Soros savurează „azil” în Germania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Miliardarului american George Soros i se reproşează că manipulează politic ţări prin organizaţiile sale nonguvernamentale.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Miliardarului american George Soros i se reproşează că manipulează politic ţări prin organizaţiile sale nonguvernamentale. </w:t>
        <w:br/>
        <w:t xml:space="preserve">În Ungaria, acest lucru a ieșit la iveală. Ca şi consecinţă, activităţile fundaţiilor au trebuit încetate. La fel, Soros a fost nevoit să își înceteze activitățile în Turcia. George Soros a emigrat apoi în Germania, unde Fundația Soros s-a stabilit la Berlin cu 80 de angajaţi. Este aceasta o altă încercare de a-și spori influența în Europa, mai ales că acum personalul ar trebui să crească la 150 de colaboratori?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uc.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https://www.rbb24.de/politik/beitrag/2018/10/george-sorosstiftung-nimmt-arbeit-in-berlin-auf.html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http://parstoday.com/de/news/world-i44785-nach_erdogan_kritik_soros_stiftung_stellt_ihre_arbeit_in_t%C3%BCrkei_ein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#GeorgeSoros-ro - George Soros - </w:t>
      </w:r>
      <w:hyperlink w:history="true" r:id="rId23">
        <w:r w:rsidRPr="00F24C6F">
          <w:rPr>
            <w:rStyle w:val="Hyperlink"/>
          </w:rPr>
          <w:t>www.kla.tv/GeorgeSoros-ro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Fundaţia Soros savurează „azil” în Germania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www.kla.tv/16214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24.04.2020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bb24.de/politik/beitrag/2018/10/george-sorosstiftung-nimmt-arbeit-in-berlin-auf.html" TargetMode="External" Id="rId21" /><Relationship Type="http://schemas.openxmlformats.org/officeDocument/2006/relationships/hyperlink" Target="http://parstoday.com/de/news/world-i44785-nach_erdogan_kritik_soros_stiftung_stellt_ihre_arbeit_in_t%C3%BCrkei_ein" TargetMode="External" Id="rId22" /><Relationship Type="http://schemas.openxmlformats.org/officeDocument/2006/relationships/hyperlink" Target="https://www.kla.tv/GeorgeSoros-ro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21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2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Fundaţia Soros savurează „azil” în Germania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