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d5d99ca16148e6" /><Relationship Type="http://schemas.openxmlformats.org/package/2006/relationships/metadata/core-properties" Target="/package/services/metadata/core-properties/1a6218e7d410427c9f46d69877896219.psmdcp" Id="R702adc7d2c9947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Mietervereinigung Österreichs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Österreichische Parlament  hat  in  einer  Novelle zum  ElWOG  (Elektrizitätswirtschafts-  und Organisationsgesetz) entschieden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Österreichische Parlament  hat  in  einer  Novelle</w:t>
        <w:br/>
        <w:t xml:space="preserve">zum  ElWOG  (Elektrizitätswirtschafts-  und  Organisationsgesetz) entschieden, dass</w:t>
        <w:br/>
        <w:t xml:space="preserve">Österreichs  Haushalte  die</w:t>
        <w:br/>
        <w:t xml:space="preserve">Umstellung auf digitale Smart</w:t>
        <w:br/>
        <w:t xml:space="preserve">Meter Energiezähler verweigern dürfen. Zuvor war dem</w:t>
        <w:br/>
        <w:t xml:space="preserve">Strombezieher  im  ursprünglichen Entwurf keinerlei Mitsprachemöglichkeit beim Austausch des Stromzählers durch</w:t>
        <w:br/>
        <w:t xml:space="preserve">den Smart Meter, einen digitalen und per Funk von außen</w:t>
        <w:br/>
        <w:t xml:space="preserve">steuer-  und  leicht  hackbaren</w:t>
        <w:br/>
        <w:t xml:space="preserve">Kleincomputer,  eingeräumt</w:t>
        <w:br/>
        <w:t xml:space="preserve">worden. Nun ist es der Mietervereinigung und all jenen, die</w:t>
        <w:br/>
        <w:t xml:space="preserve">die Petition „Zwangszähler –</w:t>
        <w:br/>
        <w:t xml:space="preserve">Nein Danke!“ unterstützt haben, gelungen, die Parlamentarier von einer kundenfreundlichen  Datenschutzregelung</w:t>
        <w:br/>
        <w:t xml:space="preserve">zu überzeugen.</w:t>
        <w:br/>
        <w:t xml:space="preserve">In dem nun beschlossenen Gesetz  wurde  ausdrücklich  ein</w:t>
        <w:br/>
        <w:t xml:space="preserve">Recht des Kunden eingebaut,</w:t>
        <w:br/>
        <w:t xml:space="preserve">das es ihm gestattet, den Austausch des Zählers auf die neueste Technologie – und damit</w:t>
        <w:br/>
        <w:t xml:space="preserve">der  Fernüberwachung  und</w:t>
        <w:br/>
        <w:t xml:space="preserve">einer  15-Minuten-Takt-Auslesung des Stromverbrauchs –</w:t>
        <w:br/>
        <w:t xml:space="preserve">zu verweigern. Die Mietervereinigung  hatte  im  Vorfeld</w:t>
        <w:br/>
        <w:t xml:space="preserve">mehrfach  darauf  hingewiesen, dass die geplanten Regelungen verfassungs- und datenschutzwidrig  seien  und</w:t>
        <w:br/>
        <w:t xml:space="preserve">eine  Wahlmöglichkeit  der</w:t>
        <w:br/>
        <w:t xml:space="preserve">Kunden gefordert, zumal die</w:t>
        <w:br/>
        <w:t xml:space="preserve">Smart Meter hochgradig karzinogen sind.</w:t>
        <w:br/>
        <w:t xml:space="preserve">Entschiedenes Auftreten und</w:t>
        <w:br/>
        <w:t xml:space="preserve">Eintreten für geltendes Recht</w:t>
        <w:br/>
        <w:t xml:space="preserve">lohnt sich!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https://mietervereinigung.at/News/841/2024/Gro-er-Erfolg-der-Mietervereinigung-in-Sachen-Smart-Meter</w:t>
        </w:r>
      </w:hyperlink>
      <w:hyperlink w:history="true" r:id="rId22">
        <w:r w:rsidRPr="00F24C6F">
          <w:rPr>
            <w:rStyle w:val="Hyperlink"/>
          </w:rPr>
          <w:rPr>
            <w:sz w:val="18"/>
          </w:rPr>
          <w:t>http://www.baubiologie-nuernberg.de/content/dokumente/1349333716.pdf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#SmartMeter - </w:t>
      </w:r>
      <w:hyperlink w:history="true" r:id="rId23">
        <w:r w:rsidRPr="00F24C6F">
          <w:rPr>
            <w:rStyle w:val="Hyperlink"/>
          </w:rPr>
          <w:t>www.kla.tv/SmartMeter</w:t>
        </w:r>
      </w:hyperlink>
      <w:r w:rsidR="0026191C">
        <w:rPr/>
        <w:br/>
      </w:r>
      <w:r w:rsidR="0026191C">
        <w:rPr/>
        <w:br/>
      </w:r>
      <w:r w:rsidRPr="002B28C8">
        <w:t xml:space="preserve">#DaN - Die anderen Nachrichten - </w:t>
      </w:r>
      <w:hyperlink w:history="true" r:id="rId24">
        <w:r w:rsidRPr="00F24C6F">
          <w:rPr>
            <w:rStyle w:val="Hyperlink"/>
          </w:rPr>
          <w:t>www.kla.tv/DaN</w:t>
        </w:r>
      </w:hyperlink>
      <w:r w:rsidR="0026191C">
        <w:rPr/>
        <w:br/>
      </w:r>
      <w:r w:rsidR="0026191C">
        <w:rPr/>
        <w:br/>
      </w:r>
      <w:r w:rsidRPr="002B28C8">
        <w:t xml:space="preserve">#Miete - </w:t>
      </w:r>
      <w:hyperlink w:history="true" r:id="rId25">
        <w:r w:rsidRPr="00F24C6F">
          <w:rPr>
            <w:rStyle w:val="Hyperlink"/>
          </w:rPr>
          <w:t>www.kla.tv/Miete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Mietervereinigung Österreichs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ietervereinigung.at/News/841/2024/Gro-er-Erfolg-der-Mietervereinigung-in-Sachen-Smart-Meter" TargetMode="External" Id="rId21" /><Relationship Type="http://schemas.openxmlformats.org/officeDocument/2006/relationships/hyperlink" Target="http://www.baubiologie-nuernberg.de/content/dokumente/1349333716.pdf" TargetMode="External" Id="rId22" /><Relationship Type="http://schemas.openxmlformats.org/officeDocument/2006/relationships/hyperlink" Target="https://www.kla.tv/SmartMeter" TargetMode="External" Id="rId23" /><Relationship Type="http://schemas.openxmlformats.org/officeDocument/2006/relationships/hyperlink" Target="https://www.kla.tv/DaN" TargetMode="External" Id="rId24" /><Relationship Type="http://schemas.openxmlformats.org/officeDocument/2006/relationships/hyperlink" Target="https://www.kla.tv/Miet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Mietervereinigung Österreichs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