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131ec190cc4bcc" /><Relationship Type="http://schemas.openxmlformats.org/package/2006/relationships/metadata/core-properties" Target="/package/services/metadata/core-properties/c215b9e9530b4f74871015d4cd4b3e16.psmdcp" Id="Re8f210441b364f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"Hirntote" wacht bei Organentnahme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New Yorker Krankenhaus wollten Ärzte einer 41-jährigen Frau die Organe entnehmen, die 2009 mit einer Überdosis Drogen im Körper ins...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New Yorker</w:t>
        <w:br/>
        <w:t xml:space="preserve">Krankenhaus wollten Ärzte</w:t>
        <w:br/>
        <w:t xml:space="preserve">einer 41-jährigen Frau die Organe</w:t>
        <w:br/>
        <w:t xml:space="preserve">entnehmen, die 2009 mit</w:t>
        <w:br/>
        <w:t xml:space="preserve">einer Überdosis Drogen im</w:t>
        <w:br/>
        <w:t xml:space="preserve">Körper ins Krankenhaus eingeliefert</w:t>
        <w:br/>
        <w:t xml:space="preserve">worden war. Obwohl</w:t>
        <w:br/>
        <w:t xml:space="preserve">der Test einer Krankenschwester</w:t>
        <w:br/>
        <w:t xml:space="preserve">ergab, dass die Patientin</w:t>
        <w:br/>
        <w:t xml:space="preserve">unter anderem mit einem Fuß</w:t>
        <w:br/>
        <w:t xml:space="preserve">zuckte und gegen das Beatmungsgerät</w:t>
        <w:br/>
        <w:t xml:space="preserve">angekämpft hatte,</w:t>
        <w:br/>
        <w:t xml:space="preserve">erklärten die Ärzte ihre Patientin</w:t>
        <w:br/>
        <w:t xml:space="preserve">für tot. Gerade in dem Augenblick,</w:t>
        <w:br/>
        <w:t xml:space="preserve">als die Frau beinahe</w:t>
        <w:br/>
        <w:t xml:space="preserve">lebendig aufgeschnitten wurde,</w:t>
        <w:br/>
        <w:t xml:space="preserve">schlug sie die Augen auf.</w:t>
        <w:br/>
        <w:t xml:space="preserve">Die Frau nahm sich 16 Monate</w:t>
        <w:br/>
        <w:t xml:space="preserve">nach dem verhängnisvollen</w:t>
        <w:br/>
        <w:t xml:space="preserve">Klinikaufenthalt das</w:t>
        <w:br/>
        <w:t xml:space="preserve">Leben.</w:t>
        <w:br/>
        <w:t xml:space="preserve">Die zuständige Gesundheits-</w:t>
        <w:br/>
        <w:t xml:space="preserve">behörde monierte jetzt Fehler</w:t>
        <w:br/>
        <w:t xml:space="preserve">„ohne Ende“. Die Gehirnuntersuchungen</w:t>
        <w:br/>
        <w:t xml:space="preserve">seien unzureichend</w:t>
        <w:br/>
        <w:t xml:space="preserve">und die Beobachtungen</w:t>
        <w:br/>
        <w:t xml:space="preserve">der Krankenschwester schlichtweg</w:t>
        <w:br/>
        <w:t xml:space="preserve">ignoriert worden usw.</w:t>
        <w:br/>
        <w:t xml:space="preserve">Dass die Klinik nun Schadensersatz</w:t>
        <w:br/>
        <w:t xml:space="preserve">in Höhe von 22.000</w:t>
        <w:br/>
        <w:t xml:space="preserve">Dollar leisten muss (an wen</w:t>
        <w:br/>
        <w:t xml:space="preserve">wird nicht gesagt), mutet im</w:t>
        <w:br/>
        <w:t xml:space="preserve">Gesamtzusammenhang wie ein</w:t>
        <w:br/>
        <w:t xml:space="preserve">schlechtes Alibi an ...</w:t>
        <w:br/>
        <w:t xml:space="preserve">Margot Michel, Zürcher Medizinrechtlerin:</w:t>
        <w:br/>
        <w:t xml:space="preserve">„Es besteht</w:t>
        <w:br/>
        <w:t xml:space="preserve">die Gefahr, dass ein Mensch</w:t>
        <w:br/>
        <w:t xml:space="preserve">vor dem Tod für Drittinteressen</w:t>
        <w:br/>
        <w:t xml:space="preserve">instrumentalisiert wird.“</w:t>
        <w:br/>
        <w:t xml:space="preserve">(siehe auch S&amp;G 23/13).</w:t>
        <w:br/>
        <w:t xml:space="preserve">Wer möchte dann noch in die</w:t>
        <w:br/>
        <w:t xml:space="preserve">Hände von Ärzten fallen, die</w:t>
        <w:br/>
        <w:t xml:space="preserve">„nicht“ über Leichen gehen,</w:t>
        <w:br/>
        <w:t xml:space="preserve">wenn es sich um Organentnahme</w:t>
        <w:br/>
        <w:t xml:space="preserve">handelt?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http://www.express.de/panorama/schrecklicher-fehler--hirntote--wacht-bei-organ-entnahme-auf,2192,23648766.html</w:t>
        </w:r>
      </w:hyperlink>
      <w:hyperlink w:history="true" r:id="rId22">
        <w:r w:rsidRPr="00F24C6F">
          <w:rPr>
            <w:rStyle w:val="Hyperlink"/>
          </w:rPr>
          <w:rPr>
            <w:sz w:val="18"/>
          </w:rPr>
          <w:t>http://www.focus.de/panorama/welt/skandaloese-fehler-in-us-klinik-fuer-tot-erklaerte-frau-erwacht-bei-organentnahme_aid_1039950.html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"Hirntote" wacht bei Organentnahme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xpress.de/panorama/schrecklicher-fehler--hirntote--wacht-bei-organ-entnahme-auf,2192,23648766.html" TargetMode="External" Id="rId21" /><Relationship Type="http://schemas.openxmlformats.org/officeDocument/2006/relationships/hyperlink" Target="http://www.focus.de/panorama/welt/skandaloese-fehler-in-us-klinik-fuer-tot-erklaerte-frau-erwacht-bei-organentnahme_aid_1039950.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"Hirntote" wacht bei Organentnahme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