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8296e9990b4e55" /><Relationship Type="http://schemas.openxmlformats.org/package/2006/relationships/metadata/core-properties" Target="/package/services/metadata/core-properties/7449a7f376be42d78a2d0e28186eb551.psmdcp" Id="R96ce9221669845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 tsunami » de la pornographie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pornographie - une industrie gigantesque qui génère d'énormes profits, mais qui, en même temps, entraîne la destruction de la société. Vous pouvez découvrir les mécanismes qui se cachent derrière elle lors de la conférence AZK du 17 novembre 2018 par François Billot de Lochner.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 tsunami » de la pornographie - ( kla.tv/ 16564  du 11.06.2020 )</w:t>
        <w:br/>
        <w:t xml:space="preserve"/>
        <w:br/>
        <w:t xml:space="preserve">Le 17 novembre 2018, à l’occasion de la 16ème rencontre  AZK, François Billot de Lochner président de l’Association « Stop au porno », a tenu une conférence sur les effets désastreux résultant de la consommation du porno. Selon lui, l’actuel « tsunami de la pornographie » - comme il l’a appelé - détruit la personnalité de l’individu. La pornographie atteint des zones profondes du cerveau dans lesquelles une surconsommation de porno  provoque un trouble de la sécrétion de dopamine.</w:t>
        <w:br/>
        <w:t xml:space="preserve">La dopamine (une hormone provoquant l’excitation) gère les besoins essentiels de l’être humain dont fait partie la sexualité. Il en résulte une consommation toujours accrue de pornographie pour parvenir à la satisfaction du besoin.</w:t>
        <w:br/>
        <w:t xml:space="preserve">Toujours selon François Billot de Lochner la pornographie détruit aussi les relations sociales et humaines, car les femmes sont perçues comme des objets de plaisir et plus comme des personnes à part entière. Les personnes qui s’adonnent à la pornographie ont tendance à rester enfermées chez elles. En définitive, la consommation de pornographie conduit à un « désastre social » qui détruit des familles entières. La pornographie est une des causes principales de divorce : « La pornographie est une tragédie absolue. C’est une industrie gigantesque qui génère des fortunes. Sur le plan moral, c’est un moyen extraordinaire de destruction de la société.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www.kla.tv/13489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22">
        <w:r w:rsidRPr="00F24C6F">
          <w:rPr>
            <w:rStyle w:val="Hyperlink"/>
          </w:rPr>
          <w:t>www.kla.tv/Pornographie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 tsunami » de la pornographie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3489" TargetMode="External" Id="rId21" /><Relationship Type="http://schemas.openxmlformats.org/officeDocument/2006/relationships/hyperlink" Target="https://www.kla.tv/Pornograph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 tsunami » de la pornographie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