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f5372d9ec45db" /><Relationship Type="http://schemas.openxmlformats.org/package/2006/relationships/metadata/core-properties" Target="/package/services/metadata/core-properties/7a6d128ee73245068d71b6be2a2ee0e2.psmdcp" Id="R4b1b0a0a31134c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"Let's rock"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Tago de la amikeco 2020
Jere &amp; Regina kun la grupo Skydance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Tago de la amikeco 2020</w:t>
        <w:br/>
        <w:t xml:space="preserve">Jere &amp; Regina kun la grupo Skydance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Tago de la amikeco 2020</w:t>
        <w:rPr>
          <w:sz w:val="18"/>
        </w:rPr>
      </w:r>
      <w:r w:rsidR="0026191C">
        <w:rPr/>
        <w:br/>
      </w:r>
      <w:r w:rsidRPr="002B28C8">
        <w:t xml:space="preserve">Jere &amp; Regina kun la grupo Skydance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#TagoAmikoj2020 - de amikoj 2020 - </w:t>
      </w:r>
      <w:hyperlink w:history="true" r:id="rId21">
        <w:r w:rsidRPr="00F24C6F">
          <w:rPr>
            <w:rStyle w:val="Hyperlink"/>
          </w:rPr>
          <w:t>www.kla.tv/TagoAmikoj2020</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"Let's rock"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www.kla.tv/16956</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agoAmikoj202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"Let's rock"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