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00d96a8f6674e66" /><Relationship Type="http://schemas.openxmlformats.org/package/2006/relationships/metadata/core-properties" Target="/package/services/metadata/core-properties/c852e024cfab4fa499fc582631859853.psmdcp" Id="R2aae4cff145440c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Donarea de organe - Poate dona un mort un organ viu?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Forma de acord pentru donarea de organe este în prezent din nou discutată în Germania. 
Cu toate acestea, următoarele informații critice, necesare pentru o decizie bine întemeiată, aproape că nu sunt menționate: organele nu pot fi transplantate decât dacă sunt încă proaspete, vii.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Forma de acord pentru donarea de organe este în prezent din nou discutată în Germania. </w:t>
        <w:br/>
        <w:t xml:space="preserve"/>
        <w:br/>
        <w:t xml:space="preserve">Cu toate acestea, următoarele informații critice, necesare pentru o decizie bine întemeiată, aproape că nu sunt menționate: organele nu pot fi transplantate decât dacă sunt încă proaspete, vii. </w:t>
        <w:br/>
        <w:t xml:space="preserve"/>
        <w:br/>
        <w:t xml:space="preserve">Organe esențiale, cum ar fi de exemplu inima și plămânii pot fi îndepărtați doar dintr-un corp încă viu, adică cu sânge care circulă și ventilație. </w:t>
        <w:br/>
        <w:t xml:space="preserve"/>
        <w:br/>
        <w:t xml:space="preserve">Odată cu îndepărtarea acestor organe, fluxul de sânge și ventilația corpului se termină. </w:t>
        <w:br/>
        <w:t xml:space="preserve"/>
        <w:br/>
        <w:t xml:space="preserve">Atunci persoana nu este doar moartă cerebral, ci - în sensul inițial al morții - în cele din urmă moartă definitiv.</w:t>
        <w:br/>
        <w:t xml:space="preserve">Pentru a putea efectua transplanturi fără a fi vinovat de ucidere, în 1968 „Comitetul Ad Hoc al Școlii de Medicină din Harvard pentru a examina definiția morții cerebrale” a redefinit moartea și a echivalat-o cu „comă ireversibilă”. </w:t>
        <w:br/>
        <w:t xml:space="preserve"/>
        <w:br/>
        <w:t xml:space="preserve">Acest comitet a fost un comitet special al școlii medicale din Harvard pentru investigarea definiției morții cerebrale. </w:t>
        <w:br/>
        <w:t xml:space="preserve"/>
        <w:br/>
        <w:t xml:space="preserve"/>
        <w:br/>
        <w:t xml:space="preserve">Termenul „comă ireversibilă” a fost redenumit ulterior moarte cerebrală. </w:t>
        <w:br/>
        <w:t xml:space="preserve"/>
        <w:br/>
        <w:t xml:space="preserve">Cu toate acestea, ecuația morții cerebrale și a morții totale a fost exprimată de ex. de profesorul Dr. G. Roth în mod critic: „Moartea cerebrală nu poate fi diagnosticată cu certitudine absolută [...] </w:t>
        <w:br/>
        <w:t xml:space="preserve">Nu poate exista niciodată o certitudine completă, doar [...] o probabilitate mai mult sau mai puțin ridicată și acceptabilă.” </w:t>
        <w:br/>
        <w:t xml:space="preserve"/>
        <w:br/>
        <w:t xml:space="preserve">Această lipsă de certitudine se arată din nou și din nou în cazurile în care pacienții în comă declarați morți cerebral s-au trezit.</w:t>
        <w:br/>
        <w:t xml:space="preserve"/>
        <w:br/>
        <w:t xml:space="preserve">Oricine alege să doneze organe trebuie să știe că organul este extras din oameni vii!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fro.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https://mutual-mente.com/organ-transplant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https://archiv.initiative-kao.de/kao-themen-hirntod.html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https://www.transplantation-information.de/hirntod_transplantation/hirntod_kritik_dateien/hirntod_kritik.htm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Donarea de organe - Poate dona un mort un organ viu?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www.kla.tv/16999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11.08.2020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mutual-mente.com/organ-transplant" TargetMode="External" Id="rId21" /><Relationship Type="http://schemas.openxmlformats.org/officeDocument/2006/relationships/hyperlink" Target="https://archiv.initiative-kao.de/kao-themen-hirntod.html" TargetMode="External" Id="rId22" /><Relationship Type="http://schemas.openxmlformats.org/officeDocument/2006/relationships/hyperlink" Target="https://www.transplantation-information.de/hirntod_transplantation/hirntod_kritik_dateien/hirntod_kritik.htm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999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99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Donarea de organe - Poate dona un mort un organ viu?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