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faf6dcd0d0458e" /><Relationship Type="http://schemas.openxmlformats.org/package/2006/relationships/metadata/core-properties" Target="/package/services/metadata/core-properties/d985e43675c646fbab163c572ae23ee0.psmdcp" Id="R7bc784f9172749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duur betaalde grondstoffen van de moderne hoge capaciteit batterijen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Bijna niemand die zijn technische apparaten gebruikt, inclusief de moderne hoge capaciteit batterijen, beseft dat de grondstoffen ervan uit kinderhanden komen. De winning van essentiële grondstoffen brengt dus mensonwaardige omstandigheden en existentiële gevolgen met zich mee voor de oorspronkelijke inheemse bevolking. Kan de focus op de allesomvattende digitalisering nog steeds worden beschouwd als een wereldwijde vooruitgang?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Lithium en kobalt zijn essentiële grondstoffen voor moderne hoge capaciteit batterijen in smartphones, notebooks en andere soorten van e-mobiliteit. De behoefte aan deze grondstoffen groeit wereldwijd overeenkomstig met de vraag naar deze batterijen. </w:t>
        <w:br/>
        <w:t xml:space="preserve">Lithium ligt in grote hoeveelheden opgeslagen in Australië en Latijns-Amerika. Het wordt gewonnen uit grote zoutmeren in de zogenaamde lithium driehoek van Chili, Argentinië en Bolivia. In Chili bijvoorbeeld moet dagelijks 21 miljoen liter water worden opgepompt vanop een diepte van meer dan 100 meter voor de industriële winning van lithium. Het gaat dus om gigantische hoeveelheden. Het dalende grondwaterpeil en het kunstmatig gecreëerde watertekort hebben een vernietigend effect op de landbouw en veeteelt van de oorspronkelijke inheemse bevolking.  </w:t>
        <w:br/>
        <w:t xml:space="preserve">De kobaltwinning in Congo, Centraal-Afrika, vindt plaats onder mensonwaardige omstandigheden. Grote industriële mijnen zijn in handen van bedrijven uit Zwitserland en China. Daarnaast zijn er talloze kleine mijnen. De mijnwerkers ademen voortdurend giftig kobaltstof in. Tienduizenden kinderen werken in smalle schachten, velen raakten al bedolven. </w:t>
        <w:br/>
        <w:t xml:space="preserve">Zo blijkt dat de alomtegenwoordige digitalisering, die “vooruitgang” wordt genoemd, waarbij niets werkt zonder smartphone, en de e-mobiliteit, die veel wordt geprezen als een “groen alternatief”, een uitbuiting van mens en natuur is die het milieu negeert. Hebben onderzoekers echt niets beters in hun lades?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17249</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https://www.youtube.com/watch?v=BcP0M_x3IrQ</w:t>
        </w:r>
      </w:hyperlink>
      <w:r w:rsidR="0026191C">
        <w:rPr/>
        <w:br/>
      </w:r>
      <w:hyperlink w:history="true" r:id="rId22">
        <w:r w:rsidRPr="00F24C6F">
          <w:rPr>
            <w:rStyle w:val="Hyperlink"/>
          </w:rPr>
          <w:rPr>
            <w:sz w:val="18"/>
          </w:rPr>
          <w:t>https://www.prosieben.de/tv/galileo/videos/2019112-so-wirkt-sich-der-lithium-abbau-auf-die-umwelt-aus-clip</w:t>
        </w:r>
      </w:hyperlink>
      <w:r w:rsidR="0026191C">
        <w:rPr/>
        <w:br/>
      </w:r>
      <w:hyperlink w:history="true" r:id="rId23">
        <w:r w:rsidRPr="00F24C6F">
          <w:rPr>
            <w:rStyle w:val="Hyperlink"/>
          </w:rPr>
          <w:rPr>
            <w:sz w:val="18"/>
          </w:rPr>
          <w:t>https://www.br.de/nachrichten/deutschland-welt/kobaltabbau-im-kongo-kinderarbeit-fuer-handy-akkus,RdHx9sm</w:t>
        </w:r>
      </w:hyperlink>
      <w:r w:rsidR="0026191C">
        <w:rPr/>
        <w:br/>
      </w:r>
      <w:r w:rsidR="0026191C">
        <w:rPr/>
        <w:br/>
      </w:r>
      <w:r w:rsidRPr="002B28C8">
        <w:t xml:space="preserve">Eerder uitgezonden:</w:t>
        <w:rPr>
          <w:sz w:val="18"/>
        </w:rPr>
      </w:r>
      <w:r w:rsidR="0026191C">
        <w:rPr/>
        <w:br/>
      </w:r>
      <w:r w:rsidR="0026191C">
        <w:rPr/>
        <w:br/>
      </w:r>
      <w:hyperlink w:history="true" r:id="rId24">
        <w:r w:rsidRPr="00F24C6F">
          <w:rPr>
            <w:rStyle w:val="Hyperlink"/>
          </w:rPr>
          <w:rPr>
            <w:sz w:val="18"/>
          </w:rPr>
          <w:t>https://www.kla.tv/Afrika/16232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5">
        <w:r w:rsidRPr="00F24C6F">
          <w:rPr>
            <w:rStyle w:val="Hyperlink"/>
          </w:rPr>
          <w:t>www.kla.tv/5G-nl</w:t>
        </w:r>
      </w:hyperlink>
      <w:r w:rsidR="0026191C">
        <w:rPr/>
        <w:br/>
      </w:r>
      <w:r w:rsidR="0026191C">
        <w:rPr/>
        <w:br/>
      </w:r>
      <w:r w:rsidRPr="002B28C8">
        <w:t xml:space="preserve">#Gezondheid - </w:t>
      </w:r>
      <w:hyperlink w:history="true" r:id="rId26">
        <w:r w:rsidRPr="00F24C6F">
          <w:rPr>
            <w:rStyle w:val="Hyperlink"/>
          </w:rPr>
          <w:t>www.kla.tv/Gezondheid-nl</w:t>
        </w:r>
      </w:hyperlink>
      <w:r w:rsidR="0026191C">
        <w:rPr/>
        <w:br/>
      </w:r>
      <w:r w:rsidR="0026191C">
        <w:rPr/>
        <w:br/>
      </w:r>
      <w:r w:rsidRPr="002B28C8">
        <w:t xml:space="preserve">#Gevaren-voor-kinderen - voor kinderen - </w:t>
      </w:r>
      <w:hyperlink w:history="true" r:id="rId27">
        <w:r w:rsidRPr="00F24C6F">
          <w:rPr>
            <w:rStyle w:val="Hyperlink"/>
          </w:rPr>
          <w:t>www.kla.tv/Gevaren-voor-kinderen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duur betaalde grondstoffen van de moderne hoge capaciteit batterijen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www.kla.tv/17361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cP0M_x3IrQ" TargetMode="External" Id="rId21" /><Relationship Type="http://schemas.openxmlformats.org/officeDocument/2006/relationships/hyperlink" Target="https://www.prosieben.de/tv/galileo/videos/2019112-so-wirkt-sich-der-lithium-abbau-auf-die-umwelt-aus-clip" TargetMode="External" Id="rId22" /><Relationship Type="http://schemas.openxmlformats.org/officeDocument/2006/relationships/hyperlink" Target="https://www.br.de/nachrichten/deutschland-welt/kobaltabbau-im-kongo-kinderarbeit-fuer-handy-akkus,RdHx9sm" TargetMode="External" Id="rId23" /><Relationship Type="http://schemas.openxmlformats.org/officeDocument/2006/relationships/hyperlink" Target="https://www.kla.tv/Afrika/16232" TargetMode="External" Id="rId24" /><Relationship Type="http://schemas.openxmlformats.org/officeDocument/2006/relationships/hyperlink" Target="https://www.kla.tv/5G-nl" TargetMode="External" Id="rId25" /><Relationship Type="http://schemas.openxmlformats.org/officeDocument/2006/relationships/hyperlink" Target="https://www.kla.tv/Gezondheid-nl" TargetMode="External" Id="rId26" /><Relationship Type="http://schemas.openxmlformats.org/officeDocument/2006/relationships/hyperlink" Target="https://www.kla.tv/Gevaren-voor-kinder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6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duur betaalde grondstoffen van de moderne hoge capaciteit batterijen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