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1a8aa59436479d" /><Relationship Type="http://schemas.openxmlformats.org/package/2006/relationships/metadata/core-properties" Target="/package/services/metadata/core-properties/08540b7ae985492cb296c41e0fc70c46.psmdcp" Id="Rb080f89b84db44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Grenoble : pas d'installation secrète de la 5G pendant le temps de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Grenoble, le maire empêche l'expansion des antennes 5G. Que fait la ville et comment les compagnies de téléphonie traitent-elles cette question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France, le maire de Grenoble, Eric Piolle, a été vigilant et a bloqué l’installation d’antennes </w:t>
        <w:br/>
        <w:t xml:space="preserve">5G dans sa ville. L’administration de la ville n’avait pas été informée de ce plan. En outre, les risques sanitaires et l’impact environnemental et humain de la 5G n’ont pas été clairement définis. Eric Piolle a déclaré sur Twitter le 6 juillet 2020 : </w:t>
        <w:br/>
        <w:t xml:space="preserve"> « Les opérateurs de téléphonie attaquent la ville de Grenoble en justice car nous bloquons les travaux (démarrés en cachette...) sur les antennes. Je continuerai à demander un moratoire : rien n’est clair sur la santé et je suis sceptique sur l’hyper numérisation de nos vies. » </w:t>
        <w:br/>
        <w:t xml:space="preserve">Les plaintes déposées par des entreprises n’ont pas pu empêcher Eric Piolle de prendre d’autres mesures. La ville de Grenoble a encore retardé l’installation prévue des antennes 5G en annonçant qu’elle n’accorderait plus de permis de construire à l’avenir. Des recours ont été introduits contre cette décision, ce qui donne à la ville suffisamment de temps pour rassembler les informations nécessaires et envisager les prochaines étapes. Un exemple qui devrait créer un précédent ! [1]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www.diagnose-funk.org/publikationen/artikel/detail&amp;amp;newsid=1600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2">
        <w:r w:rsidRPr="00F24C6F">
          <w:rPr>
            <w:rStyle w:val="Hyperlink"/>
          </w:rPr>
          <w:t>www.kla.tv/5G-TelephonieMobile</w:t>
        </w:r>
      </w:hyperlink>
      <w:r w:rsidR="0026191C">
        <w:rPr/>
        <w:br/>
      </w:r>
      <w:r w:rsidR="0026191C">
        <w:rPr/>
        <w:br/>
      </w:r>
      <w:r w:rsidRPr="002B28C8">
        <w:t xml:space="preserve">#France - </w:t>
      </w:r>
      <w:hyperlink w:history="true" r:id="rId23">
        <w:r w:rsidRPr="00F24C6F">
          <w:rPr>
            <w:rStyle w:val="Hyperlink"/>
          </w:rPr>
          <w:t>www.kla.tv/France</w:t>
        </w:r>
      </w:hyperlink>
      <w:r w:rsidR="0026191C">
        <w:rPr/>
        <w:br/>
      </w:r>
      <w:r w:rsidR="0026191C">
        <w:rPr/>
        <w:br/>
      </w:r>
      <w:r w:rsidRPr="002B28C8">
        <w:t xml:space="preserve">#TelephonieMobile - Téléphonie mobile - </w:t>
      </w:r>
      <w:hyperlink w:history="true" r:id="rId24">
        <w:r w:rsidRPr="00F24C6F">
          <w:rPr>
            <w:rStyle w:val="Hyperlink"/>
          </w:rPr>
          <w:t>www.kla.tv/TelephonieMobile</w:t>
        </w:r>
      </w:hyperlink>
      <w:r w:rsidR="0026191C">
        <w:rPr/>
        <w:br/>
      </w:r>
      <w:r w:rsidR="0026191C">
        <w:rPr/>
        <w:br/>
      </w:r>
      <w:r w:rsidRPr="002B28C8">
        <w:t xml:space="preserve">#DaN-fr - Des autres nouvelles - </w:t>
      </w:r>
      <w:hyperlink w:history="true" r:id="rId25">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Grenoble : pas d'installation secrète de la 5G pendant le temps de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www.kla.tv/17535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amp;newsid=1600" TargetMode="External" Id="rId21" /><Relationship Type="http://schemas.openxmlformats.org/officeDocument/2006/relationships/hyperlink" Target="https://www.kla.tv/5G-TelephonieMobile" TargetMode="External" Id="rId22" /><Relationship Type="http://schemas.openxmlformats.org/officeDocument/2006/relationships/hyperlink" Target="https://www.kla.tv/France" TargetMode="External" Id="rId23" /><Relationship Type="http://schemas.openxmlformats.org/officeDocument/2006/relationships/hyperlink" Target="https://www.kla.tv/TelephonieMobile" TargetMode="External" Id="rId24" /><Relationship Type="http://schemas.openxmlformats.org/officeDocument/2006/relationships/hyperlink" Target="https://www.kla.tv/DaN-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3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Grenoble : pas d'installation secrète de la 5G pendant le temps de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