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8d6914957f4e91" /><Relationship Type="http://schemas.openxmlformats.org/package/2006/relationships/metadata/core-properties" Target="/package/services/metadata/core-properties/46e3b427e3c043119d37518196abf0f2.psmdcp" Id="Rf1edca4f4fbe41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Nebenwirkung: Autismus?!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Aluminium ist ein reines Nervengift  und  hat  im  Körper  keinerlei  Funktion.  Impfstoffe  enthalten  jedoch  zur  Verstärkung der Reaktion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Aluminium ist ein reines Nervengift  und  hat  im  Körper  keinerlei  Funktion.  Impfstoffe  enthalten  jedoch  zur  Verstärkung</w:t>
        <w:br/>
        <w:t xml:space="preserve">der Reaktion des Immunsystems</w:t>
        <w:br/>
        <w:t xml:space="preserve">(für  die  Bildung  von  Antikörpern) häufig Aluminium im Umfang von 0,3 bis 0,5 mg. Aktuelle</w:t>
        <w:br/>
        <w:t xml:space="preserve">Studien  zeigen  einen  Zusammenhang auf zwischen Impfstoffen,  die  Aluminium  enthalten,</w:t>
        <w:br/>
        <w:t xml:space="preserve">und  der  Entstehung  von  Autoimmunerkrankungen* sowie der</w:t>
        <w:br/>
        <w:t xml:space="preserve">Entstehung von Autismus, einer</w:t>
        <w:br/>
        <w:t xml:space="preserve">unheilbaren  Wahrnehmungsund Informationsverarbeitungsstörung des Gehirns. So erbrachte eine dieser Studien, in welcher</w:t>
        <w:br/>
        <w:t xml:space="preserve">u.a. Daten aus Schweden, Finnland und Australien ausgewertet</w:t>
        <w:br/>
        <w:t xml:space="preserve">wurden, das eindeutige Ergebnis:</w:t>
        <w:br/>
        <w:t xml:space="preserve">Je  mehr  Impfungen  mit  dem</w:t>
        <w:br/>
        <w:t xml:space="preserve">Hilfsstoff  Aluminium  verabreicht  werden,  desto  höher  ist</w:t>
        <w:br/>
        <w:t xml:space="preserve">die Autismusrate unter Kindern</w:t>
        <w:br/>
        <w:t xml:space="preserve">in diesen Ländern.</w:t>
        <w:br/>
        <w:t xml:space="preserve">Diese Informationen müssen der</w:t>
        <w:br/>
        <w:t xml:space="preserve">Bevölkerung  zugänglich  gemacht  werden,  um  bei  der  Entscheidungsfindung  Impfen  „Ja“</w:t>
        <w:br/>
        <w:t xml:space="preserve">oder „Nein“ berücksichtigt werden zu können.</w:t>
        <w:br/>
        <w:t xml:space="preserve">*eine  krankhafte  Reaktion  des  Immunsystems gegen körpereigene Organe (z.B. Rheuma)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http://www.ncbi.nlm.nih.gov/pubmed/?term=22235057</w:t>
        </w:r>
      </w:hyperlink>
      <w:hyperlink w:history="true" r:id="rId22">
        <w:r w:rsidRPr="00F24C6F">
          <w:rPr>
            <w:rStyle w:val="Hyperlink"/>
          </w:rPr>
          <w:rPr>
            <w:sz w:val="18"/>
          </w:rPr>
          <w:t>http://www.ncbi.nlm.nih.gov/pubmed/?term=22099159</w:t>
        </w:r>
      </w:hyperlink>
      <w:hyperlink w:history="true" r:id="rId23">
        <w:r w:rsidRPr="00F24C6F">
          <w:rPr>
            <w:rStyle w:val="Hyperlink"/>
          </w:rPr>
          <w:rPr>
            <w:sz w:val="18"/>
          </w:rPr>
          <w:t>http://www.bermibs.de/fileadmin/pdf/impfen-sinn_oder_unsinn/impfstoffe_mit_aluminium-adjuvans.pdf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Nebenwirkung: Autismus?!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cbi.nlm.nih.gov/pubmed/?term=22235057" TargetMode="External" Id="rId21" /><Relationship Type="http://schemas.openxmlformats.org/officeDocument/2006/relationships/hyperlink" Target="http://www.ncbi.nlm.nih.gov/pubmed/?term=22099159" TargetMode="External" Id="rId22" /><Relationship Type="http://schemas.openxmlformats.org/officeDocument/2006/relationships/hyperlink" Target="http://www.bermibs.de/fileadmin/pdf/impfen-sinn_oder_unsinn/impfstoffe_mit_aluminium-adjuvans.pdf"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Nebenwirkung: Autismus?!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