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0e325ff5f24ec7" /><Relationship Type="http://schemas.openxmlformats.org/package/2006/relationships/metadata/core-properties" Target="/package/services/metadata/core-properties/9116d1c0fdc14eceb3cab8a27c567330.psmdcp" Id="Rec1d005e1d6c42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L'UE prévoit une répression contre les détracteurs de la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L'UE a-t-elle maintenant reconnu un lien entre le déploiement de la 5G et les dommages sanitaires ? Sinon, on peut difficilement expliquer une approche aussi rigoureuse contre les critiques de la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L'UE prévoit une répression contre les détracteurs de la 5G</w:t>
        <w:br/>
        <w:t xml:space="preserve"/>
        <w:br/>
        <w:t xml:space="preserve">La 5G est une base importante pour l'expansion des objets connectés et de l'intelligence artificielle. Les détracteurs de la 5G, tels que les médecins, les scientifiques et les militants, constituent une menace pour son déploiement. Ces détracteurs sont qualifiés de « menaces pour la santé » par le Conseil de l'Union européenne. Par conséquent, ils doivent être combattus par tous les moyens de l’autorité judiciaire. Dans le document « Façonner l'avenir numérique de l'Europe » du 9 juin 2020, le Conseil demande, au point 36, que le pouvoir judiciaire prenne des mesures contre la diffusion de « fausses informations » au sujet des réseaux 5G, notamment les allégations selon lesquelles ce réseau constitue une menace pour la santé ou qu'il est lié au COVID-19. Étant donné qu'un débat public sur les risques sanitaires de la 5G est empêché sous la menace de sanctions, la légitimité des intentions des auteurs doit être fortement remise en question.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https://www.consilium.europa.eu/media/44389/st08711-en20.pdf</w:t>
        </w:r>
      </w:hyperlink>
      <w:r w:rsidR="0026191C">
        <w:rPr/>
        <w:br/>
      </w:r>
      <w:hyperlink w:history="true" r:id="rId22">
        <w:r w:rsidRPr="00F24C6F">
          <w:rPr>
            <w:rStyle w:val="Hyperlink"/>
          </w:rPr>
          <w:rPr>
            <w:sz w:val="18"/>
          </w:rPr>
          <w:t>www.zeitpunkt.ch/index.php/eu-repression-gegen-5g-kritiker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r w:rsidR="0026191C">
        <w:rPr/>
        <w:br/>
      </w:r>
      <w:r w:rsidR="0026191C">
        <w:rPr/>
        <w:br/>
      </w:r>
      <w:r w:rsidRPr="002B28C8">
        <w:t xml:space="preserve">#PolitiqueUE - La politique de l'UE sous la loupe - </w:t>
      </w:r>
      <w:hyperlink w:history="true" r:id="rId24">
        <w:r w:rsidRPr="00F24C6F">
          <w:rPr>
            <w:rStyle w:val="Hyperlink"/>
          </w:rPr>
          <w:t>www.kla.tv/PolitiqueUE</w:t>
        </w:r>
      </w:hyperlink>
      <w:r w:rsidR="0026191C">
        <w:rPr/>
        <w:br/>
      </w:r>
      <w:r w:rsidR="0026191C">
        <w:rPr/>
        <w:br/>
      </w:r>
      <w:r w:rsidRPr="002B28C8">
        <w:t xml:space="preserve">#Democratie - </w:t>
      </w:r>
      <w:hyperlink w:history="true" r:id="rId25">
        <w:r w:rsidRPr="00F24C6F">
          <w:rPr>
            <w:rStyle w:val="Hyperlink"/>
          </w:rPr>
          <w:t>www.kla.tv/Democratie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L'UE prévoit une répression contre les détracteurs de la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silium.europa.eu/media/44389/st08711-en20.pdf" TargetMode="External" Id="rId21" /><Relationship Type="http://schemas.openxmlformats.org/officeDocument/2006/relationships/hyperlink" Target="https://www.zeitpunkt.ch/index.php/eu-repression-gegen-5g-kritiker" TargetMode="External" Id="rId22" /><Relationship Type="http://schemas.openxmlformats.org/officeDocument/2006/relationships/hyperlink" Target="https://www.kla.tv/5G-TelephonieMobile" TargetMode="External" Id="rId23" /><Relationship Type="http://schemas.openxmlformats.org/officeDocument/2006/relationships/hyperlink" Target="https://www.kla.tv/PolitiqueUE" TargetMode="External" Id="rId24" /><Relationship Type="http://schemas.openxmlformats.org/officeDocument/2006/relationships/hyperlink" Target="https://www.kla.tv/Democrat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prévoit une répression contre les détracteurs de la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