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1b71df893c4139" /><Relationship Type="http://schemas.openxmlformats.org/package/2006/relationships/metadata/core-properties" Target="/package/services/metadata/core-properties/2f11433b4d77481eb1d3dab3a3e46a45.psmdcp" Id="R5c2c371ba7e442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Eigenartige Qualifikationen im Weltklimarat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einem Bericht der kanadischen Journalistin Donna Laframboise sind die Qualifikationen der Wissenschaftler des Klimaratsberichts 2007 äußerst...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einem Bericht der kanadischen</w:t>
        <w:br/>
        <w:t xml:space="preserve">Journalistin Donna</w:t>
        <w:br/>
        <w:t xml:space="preserve">Laframboise sind die Qualifikationen</w:t>
        <w:br/>
        <w:t xml:space="preserve">der Wissenschaftler des</w:t>
        <w:br/>
        <w:t xml:space="preserve">Klimaratsberichts 2007 äußerst</w:t>
        <w:br/>
        <w:t xml:space="preserve">fragwürdig. So finden sich grüne</w:t>
        <w:br/>
        <w:t xml:space="preserve">Aktivisten in leitenden Positionen,</w:t>
        <w:br/>
        <w:t xml:space="preserve">die systematisch die elementarsten</w:t>
        <w:br/>
        <w:t xml:space="preserve">Regeln wissenschaftlicher</w:t>
        <w:br/>
        <w:t xml:space="preserve">Arbeit missachten sowie Personen,</w:t>
        <w:br/>
        <w:t xml:space="preserve">die noch kaum wissenschaftliche</w:t>
        <w:br/>
        <w:t xml:space="preserve">Verdienste vorweisen können</w:t>
        <w:br/>
        <w:t xml:space="preserve">oder nicht einmal ihr</w:t>
        <w:br/>
        <w:t xml:space="preserve">Studium beendet haben.</w:t>
        <w:br/>
        <w:t xml:space="preserve">Könnte es sein, dass die Möglichkeit</w:t>
        <w:br/>
        <w:t xml:space="preserve">einer gezielten Einflussnahme</w:t>
        <w:br/>
        <w:t xml:space="preserve">auf Untersuchungsergebnisse</w:t>
        <w:br/>
        <w:t xml:space="preserve">ein höheres Gewicht hat, als die</w:t>
        <w:br/>
        <w:t xml:space="preserve">wissenschaftliche Qualifikation</w:t>
        <w:br/>
        <w:t xml:space="preserve">der Mitarbeiter?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EDU-Standpunkte, 32. Jahrgang, Nr. 4, April 2012, Artikel „Wem nützt die Klimaerwärmung?“</w:t>
        <w:rPr>
          <w:sz w:val="18"/>
        </w:rPr>
      </w:r>
      <w:r w:rsidR="0026191C">
        <w:rPr/>
        <w:br/>
      </w:r>
      <w:hyperlink w:history="true" r:id="rId21">
        <w:r w:rsidRPr="00F24C6F">
          <w:rPr>
            <w:rStyle w:val="Hyperlink"/>
          </w:rPr>
          <w:rPr>
            <w:sz w:val="18"/>
          </w:rPr>
          <w:t>http://www.edu-schweiz.ch/cms/fileadmin/dateien_website/S_C_H_W_E_I_Z/Texte-CH/EDU-Standpunkt/2012/standpunkt-2012-04.pdf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Eigenartige Qualifikationen im Weltklimarat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du-schweiz.ch/cms/fileadmin/dateien_website/S_C_H_W_E_I_Z/Texte-CH/EDU-Standpunkt/2012/standpunkt-2012-04.pd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Eigenartige Qualifikationen im Weltklimarat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