
<file path=[Content_Types].xml><?xml version="1.0" encoding="utf-8"?>
<Types xmlns="http://schemas.openxmlformats.org/package/2006/content-types">
  <Default Extension="xml" ContentType="application/vnd.openxmlformats-officedocument.extended-properties+xml"/>
  <Default Extension="rels" ContentType="application/vnd.openxmlformats-package.relationships+xml"/>
  <Default Extension="bin" ContentType="image/png"/>
  <Default Extension="psmdcp" ContentType="application/vnd.openxmlformats-package.core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WithEffects.xml" ContentType="application/vnd.ms-word.stylesWithEffect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/docProps/app.xml" Id="rId3" /><Relationship Type="http://schemas.openxmlformats.org/officeDocument/2006/relationships/officeDocument" Target="/word/document.xml" Id="R95c42415931b456c" /><Relationship Type="http://schemas.openxmlformats.org/package/2006/relationships/metadata/core-properties" Target="/package/services/metadata/core-properties/ec5f920e6dd44ab8b5c329ae0b7aa186.psmdcp" Id="Rddbe4c7a2cca4433" 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C534E6" w:rsidR="00E81F93" w:rsidP="00F67ED1" w:rsidRDefault="000023E9">
      <w:pPr>
        <w:widowControl w:val="false"/>
        <w:spacing w:after="120"/>
        <w:rPr>
          <w:rFonts w:ascii="Arial" w:hAnsi="Arial" w:cs="Arial"/>
          <w:lang w:val="en-US"/>
        </w:rPr>
      </w:pPr>
      <w:r>
        <w:rPr>
          <w:rFonts w:ascii="Arial" w:hAnsi="Arial" w:cs="Arial"/>
          <w:noProof/>
          <w:sz w:val="18"/>
          <w:szCs w:val="18"/>
          <w:lang w:eastAsia="de-CH"/>
        </w:rPr>
        <w:drawing>
          <wp:anchor distT="0" distB="71755" distL="144145" distR="114300" simplePos="0" relativeHeight="251662336" behindDoc="1" locked="0" layoutInCell="1" allowOverlap="1" wp14:editId="4DDE082A" wp14:anchorId="6C1A73EC">
            <wp:simplePos x="0" y="0"/>
            <wp:positionH relativeFrom="column">
              <wp:posOffset>3554095</wp:posOffset>
            </wp:positionH>
            <wp:positionV relativeFrom="paragraph">
              <wp:posOffset>-10795</wp:posOffset>
            </wp:positionV>
            <wp:extent cx="2228400" cy="1382400"/>
            <wp:effectExtent l="0" t="0" r="635" b="8255"/>
            <wp:wrapSquare wrapText="left"/>
            <wp:docPr id="5" name="Grafik 5" descr="C:\Users\W\3WAR\2P\1IT\_git\SW\KlaTvVideoDocGen.git\KlaTvVideoDocGen\Material\MissingVideoImage.png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W\3WAR\2P\1IT\_git\SW\KlaTvVideoDocGen.git\KlaTvVideoDocGen\Material\MissingVideoImage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400" cy="138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534E6" w:rsidR="00E81F93">
        <w:rPr>
          <w:rStyle w:val="texttitelsize"/>
          <w:rFonts w:ascii="Arial" w:hAnsi="Arial" w:cs="Arial"/>
          <w:color w:val="808080" w:themeColor="background1" w:themeShade="80"/>
          <w:sz w:val="20"/>
          <w:lang w:val="en-US"/>
        </w:rPr>
        <w:t/>
      </w:r>
      <w:r w:rsidRPr="00C534E6" w:rsidR="00E81F93">
        <w:rPr>
          <w:rFonts w:ascii="Arial" w:hAnsi="Arial" w:cs="Arial"/>
          <w:noProof/>
          <w:lang w:val="en-US" w:eastAsia="de-CH"/>
        </w:rPr>
        <w:t xml:space="preserve"> </w:t>
      </w:r>
    </w:p>
    <w:p w:rsidRPr="00C534E6" w:rsidR="00101F75" w:rsidP="00F67ED1" w:rsidRDefault="00F67ED1">
      <w:pPr>
        <w:widowControl w:val="false"/>
        <w:spacing w:after="160"/>
        <w:rPr>
          <w:rStyle w:val="texttitelsize"/>
          <w:rFonts w:ascii="Arial" w:hAnsi="Arial" w:cs="Arial"/>
          <w:sz w:val="44"/>
          <w:szCs w:val="44"/>
          <w:lang w:val="en-US"/>
        </w:rPr>
      </w:pPr>
      <w:r w:rsidRPr="00F67ED1">
        <w:rPr>
          <w:rFonts w:ascii="Arial" w:hAnsi="Arial" w:cs="Arial"/>
          <w:noProof/>
          <w:lang w:eastAsia="de-CH"/>
        </w:rPr>
        <w:drawing>
          <wp:anchor distT="0" distB="0" distL="114300" distR="114300" simplePos="0" relativeHeight="251658240" behindDoc="1" locked="0" layoutInCell="1" allowOverlap="1" wp14:editId="7627B367" wp14:anchorId="20EB18EB">
            <wp:simplePos x="0" y="0"/>
            <wp:positionH relativeFrom="column">
              <wp:posOffset>-542607</wp:posOffset>
            </wp:positionH>
            <wp:positionV relativeFrom="paragraph">
              <wp:posOffset>-254317</wp:posOffset>
            </wp:positionV>
            <wp:extent cx="381000" cy="381000"/>
            <wp:effectExtent l="0" t="0" r="0" b="0"/>
            <wp:wrapTight wrapText="bothSides">
              <wp:wrapPolygon edited="0">
                <wp:start x="0" y="0"/>
                <wp:lineTo x="0" y="20520"/>
                <wp:lineTo x="20520" y="20520"/>
                <wp:lineTo x="20520" y="0"/>
                <wp:lineTo x="0" y="0"/>
              </wp:wrapPolygon>
            </wp:wrapTight>
            <wp:docPr id="2" name="Grafik 2" descr="C:\Temp\QR-Code_klaTv_cu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Temp\QR-Code_klaTv_cut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534E6" w:rsidR="00B9284F">
        <w:rPr>
          <w:rStyle w:val="texttitelsize"/>
          <w:rFonts w:ascii="Arial" w:hAnsi="Arial" w:cs="Arial"/>
          <w:sz w:val="44"/>
          <w:szCs w:val="44"/>
          <w:lang w:val="en-US"/>
        </w:rPr>
        <w:t>Венесуэла и Иран: дела идут лучше, когда есть единство!</w:t>
      </w:r>
    </w:p>
    <w:p w:rsidRPr="00C534E6" w:rsidR="00A71903" w:rsidP="00F67ED1" w:rsidRDefault="00A71903">
      <w:pPr>
        <w:widowControl w:val="false"/>
        <w:spacing w:after="160"/>
        <w:rPr>
          <w:rStyle w:val="edit"/>
          <w:rFonts w:ascii="Arial" w:hAnsi="Arial" w:cs="Arial"/>
          <w:b/>
          <w:color w:val="000000"/>
          <w:lang w:val="en-US"/>
        </w:rPr>
      </w:pPr>
      <w:r w:rsidRPr="00C534E6">
        <w:rPr>
          <w:rStyle w:val="edit"/>
          <w:rFonts w:ascii="Arial" w:hAnsi="Arial" w:cs="Arial"/>
          <w:b/>
          <w:color w:val="000000"/>
          <w:lang w:val="en-US"/>
        </w:rPr>
        <w:t>В Каракасе, столице Венесуэлы, недавно был открыт иранский супермаркет. На площади в 20.000 квадратных метров венесуэльцы могут покупать более 2.500 наименований иранских продуктов для основных личных нужд. Это можно охарактеризовать как явный признак противодействия санкционной политике США и показывает, что возможно в единстве.</w:t>
      </w:r>
    </w:p>
    <w:p w:rsidRPr="00C534E6" w:rsidR="00F67ED1" w:rsidP="00F67ED1" w:rsidRDefault="00F67ED1">
      <w:pPr>
        <w:spacing w:after="160"/>
        <w:rPr>
          <w:rStyle w:val="edit"/>
          <w:rFonts w:ascii="Arial" w:hAnsi="Arial" w:cs="Arial"/>
          <w:color w:val="000000"/>
          <w:lang w:val="en-US"/>
        </w:rPr>
      </w:pPr>
      <w:r w:rsidRPr="00C534E6">
        <w:rPr>
          <w:rStyle w:val="edit"/>
          <w:rFonts w:ascii="Arial" w:hAnsi="Arial" w:cs="Arial"/>
          <w:color w:val="000000"/>
          <w:lang w:val="en-US"/>
        </w:rPr>
        <w:t xml:space="preserve">Венесуэла и Иран: дела идут лучше, когда есть единство!</w:t>
        <w:br/>
        <w:t xml:space="preserve">Иранская организация ETKA открыла первый иранский магазин потребительских товаров под названием "Мегасис" в столице Венесуэлы Каракасе в конце июля 2020 года.</w:t>
        <w:br/>
        <w:t xml:space="preserve">В магазине "Мегасис" площадью 20 000 квадратных метров имеется более 2500 наименований чисто иранских товаров для основных личных нужд, включая продукты питания, одежду, предметы гигиены и домашнего обихода, различные виды моющих средств, многие виды орехов и закусок и другой разнообразный ассортимент. В последние месяцы Тегеран также поставляет бензин и материалы, чтобы помочь южноамериканской стране возобновить работу собственных нефтеперерабатывающих заводов в условиях многолетнего экономического кризиса, инициированного США.</w:t>
        <w:br/>
        <w:t xml:space="preserve">В последние годы правительство США ввело самые жёсткие санкции в отношении обеих стран в качестве губительного средства нажима, чтобы настроить народ против избранного правительства. Цель американских санкций, по его словам, заключалась в свержении действующих и насаждении послушных США правительств.</w:t>
        <w:br/>
        <w:t xml:space="preserve">Правительство Венесуэлы охарактеризовало открытие иранского магазина как признак провала американской политики санкций.</w:t>
      </w:r>
    </w:p>
    <w:p w:rsidRPr="00C534E6" w:rsidR="00F67ED1" w:rsidP="00F67ED1" w:rsidRDefault="00F67ED1">
      <w:pPr>
        <w:spacing w:after="160"/>
        <w:rPr>
          <w:rStyle w:val="edit"/>
          <w:rFonts w:ascii="Arial" w:hAnsi="Arial" w:cs="Arial"/>
          <w:b/>
          <w:color w:val="000000"/>
          <w:sz w:val="18"/>
          <w:szCs w:val="18"/>
          <w:lang w:val="en-US"/>
        </w:rPr>
      </w:pPr>
      <w:r w:rsidRPr="00C534E6">
        <w:rPr>
          <w:rStyle w:val="edit"/>
          <w:rFonts w:ascii="Arial" w:hAnsi="Arial" w:cs="Arial"/>
          <w:b/>
          <w:color w:val="000000"/>
          <w:sz w:val="18"/>
          <w:szCs w:val="18"/>
          <w:lang w:val="en-US"/>
        </w:rPr>
        <w:t>от hm.</w:t>
      </w:r>
    </w:p>
    <w:p w:rsidRPr="00C534E6" w:rsidR="00F202F1" w:rsidP="00C534E6" w:rsidRDefault="00F202F1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fr-CH"/>
        </w:rPr>
      </w:pPr>
      <w:r w:rsidRPr="00C534E6">
        <w:rPr>
          <w:rStyle w:val="edit"/>
          <w:rFonts w:ascii="Arial" w:hAnsi="Arial" w:cs="Arial"/>
          <w:b/>
          <w:color w:val="000000"/>
          <w:szCs w:val="18"/>
          <w:lang w:val="fr-CH"/>
        </w:rPr>
        <w:t>Источники:</w:t>
      </w:r>
    </w:p>
    <w:p w:rsidRPr="00C534E6" w:rsidR="00F202F1" w:rsidP="00C534E6" w:rsidRDefault="00F202F1">
      <w:pPr>
        <w:spacing w:after="160"/>
        <w:rPr>
          <w:rStyle w:val="edit"/>
          <w:rFonts w:ascii="Arial" w:hAnsi="Arial" w:cs="Arial"/>
          <w:color w:val="000000"/>
          <w:szCs w:val="18"/>
          <w:lang w:val="fr-CH"/>
        </w:rPr>
      </w:pPr>
      <w:r w:rsidRPr="002B28C8">
        <w:t xml:space="preserve">Iran hilft Venezuela:</w:t>
        <w:rPr>
          <w:sz w:val="18"/>
        </w:rPr>
      </w:r>
      <w:r w:rsidR="0026191C">
        <w:rPr/>
        <w:br/>
      </w:r>
      <w:hyperlink w:history="true" r:id="rId21">
        <w:r w:rsidRPr="00F24C6F">
          <w:rPr>
            <w:rStyle w:val="Hyperlink"/>
          </w:rPr>
          <w:rPr>
            <w:sz w:val="18"/>
          </w:rPr>
          <w:t>https://parstoday.com/de/news/world-i53005-us_verantwortliche_ver%C3%A4rgert_%C3%BCber_er%C3%B6ffnung_eines_iranischen_versorgungsgesch%C3%A4fts_in_venezuela</w:t>
        </w:r>
      </w:hyperlink>
      <w:r w:rsidR="0026191C">
        <w:rPr/>
        <w:br/>
      </w:r>
      <w:r w:rsidR="0026191C">
        <w:rPr/>
        <w:br/>
      </w:r>
      <w:r w:rsidRPr="002B28C8">
        <w:t xml:space="preserve">Erster iranischer Supermarkt in Venezuela wird eröffnet:</w:t>
        <w:rPr>
          <w:sz w:val="18"/>
        </w:rPr>
      </w:r>
      <w:r w:rsidR="0026191C">
        <w:rPr/>
        <w:br/>
      </w:r>
      <w:hyperlink w:history="true" r:id="rId22">
        <w:r w:rsidRPr="00F24C6F">
          <w:rPr>
            <w:rStyle w:val="Hyperlink"/>
          </w:rPr>
          <w:rPr>
            <w:sz w:val="18"/>
          </w:rPr>
          <w:t>https://parstoday.com/de/news/iran-i52983-erster_iranischer_supermarkt_in_venezuela_er%C3%B6ffnet</w:t>
        </w:r>
      </w:hyperlink>
    </w:p>
    <w:p w:rsidRPr="00C534E6" w:rsidR="00C534E6" w:rsidP="00C534E6" w:rsidRDefault="00C534E6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fr-CH"/>
        </w:rPr>
      </w:pPr>
      <w:r w:rsidRPr="00C534E6">
        <w:rPr>
          <w:rStyle w:val="edit"/>
          <w:rFonts w:ascii="Arial" w:hAnsi="Arial" w:cs="Arial"/>
          <w:b/>
          <w:color w:val="000000"/>
          <w:szCs w:val="18"/>
          <w:lang w:val="fr-CH"/>
        </w:rPr>
        <w:t>Может быть вас тоже интересует:</w:t>
      </w:r>
    </w:p>
    <w:p w:rsidRPr="00C534E6" w:rsidR="00C534E6" w:rsidP="00C534E6" w:rsidRDefault="00C534E6">
      <w:pPr>
        <w:keepLines/>
        <w:spacing w:after="160"/>
        <w:rPr>
          <w:rFonts w:ascii="Arial" w:hAnsi="Arial" w:cs="Arial"/>
          <w:sz w:val="18"/>
          <w:szCs w:val="18"/>
          <w:lang w:val="fr-CH"/>
        </w:rPr>
      </w:pPr>
      <w:r w:rsidRPr="002B28C8">
        <w:t xml:space="preserve">#Iran - </w:t>
      </w:r>
      <w:hyperlink w:history="true" r:id="rId23">
        <w:r w:rsidRPr="00F24C6F">
          <w:rPr>
            <w:rStyle w:val="Hyperlink"/>
          </w:rPr>
          <w:t>www.kla.tv/Iran-ru</w:t>
        </w:r>
      </w:hyperlink>
    </w:p>
    <w:p w:rsidRPr="00C534E6" w:rsidR="00C534E6" w:rsidP="00C534E6" w:rsidRDefault="00FF4982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fr-CH"/>
        </w:rPr>
      </w:pPr>
      <w:r>
        <w:rPr>
          <w:rFonts w:ascii="Arial" w:hAnsi="Arial" w:cs="Arial"/>
          <w:noProof/>
          <w:sz w:val="18"/>
          <w:szCs w:val="18"/>
          <w:lang w:eastAsia="de-CH"/>
        </w:rPr>
        <w:drawing>
          <wp:anchor distT="0" distB="0" distL="114300" distR="114300" simplePos="0" relativeHeight="251659264" behindDoc="1" locked="0" layoutInCell="1" allowOverlap="1" wp14:editId="698817D4" wp14:anchorId="179C7D85">
            <wp:simplePos x="0" y="0"/>
            <wp:positionH relativeFrom="column">
              <wp:posOffset>14605</wp:posOffset>
            </wp:positionH>
            <wp:positionV relativeFrom="paragraph">
              <wp:posOffset>454025</wp:posOffset>
            </wp:positionV>
            <wp:extent cx="990600" cy="719455"/>
            <wp:effectExtent l="0" t="0" r="0" b="4445"/>
            <wp:wrapTight wrapText="bothSides">
              <wp:wrapPolygon edited="0">
                <wp:start x="831" y="0"/>
                <wp:lineTo x="0" y="1144"/>
                <wp:lineTo x="0" y="19446"/>
                <wp:lineTo x="415" y="21162"/>
                <wp:lineTo x="831" y="21162"/>
                <wp:lineTo x="20354" y="21162"/>
                <wp:lineTo x="21185" y="20018"/>
                <wp:lineTo x="21185" y="1144"/>
                <wp:lineTo x="20354" y="0"/>
                <wp:lineTo x="831" y="0"/>
              </wp:wrapPolygon>
            </wp:wrapTight>
            <wp:docPr id="1" name="Grafik 1" descr="C:\Users\W\3WAR\2P\1IT\_git\SW\KlaTvVideoDocGen.git\KlaTvVideoDocGen\Material\klatv_logo_200dpi-forf2.75x1.99cm.png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\3WAR\2P\1IT\_git\SW\KlaTvVideoDocGen.git\KlaTvVideoDocGen\Material\klatv_logo_200dpi-forf2.75x1.99cm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719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Style w:val="edit"/>
          <w:rFonts w:ascii="Arial" w:hAnsi="Arial" w:cs="Arial"/>
          <w:b/>
          <w:color w:val="000000"/>
          <w:szCs w:val="18"/>
          <w:lang w:val="fr-CH"/>
        </w:rPr>
        <w:t>Kla.TV – Другие новости ... свободные – независимые – без цензуры ...</w:t>
      </w:r>
    </w:p>
    <w:p w:rsidRPr="009779AD" w:rsidR="00FF4982" w:rsidP="00FF4982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>
          <w:lang w:val="fr-CH"/>
        </w:rPr>
      </w:pPr>
      <w:r>
        <w:rPr>
          <w:lang w:val="fr-CH"/>
        </w:rPr>
        <w:t>О чем СМИ не должны молчать ...</w:t>
      </w:r>
    </w:p>
    <w:p w:rsidRPr="009779AD" w:rsidR="00FF4982" w:rsidP="00FF4982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>
          <w:lang w:val="fr-CH"/>
        </w:rPr>
      </w:pPr>
      <w:r>
        <w:rPr>
          <w:lang w:val="fr-CH"/>
        </w:rPr>
        <w:t>Мало слышанное от народа, для народа...</w:t>
      </w:r>
    </w:p>
    <w:p w:rsidRPr="001D6477" w:rsidR="00FF4982" w:rsidP="001D6477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>
          <w:lang w:val="en-US"/>
        </w:rPr>
      </w:pPr>
      <w:r w:rsidRPr="001D6477">
        <w:rPr>
          <w:lang w:val="en-US"/>
        </w:rPr>
        <w:t xml:space="preserve">регулярные новости на </w:t>
      </w:r>
      <w:hyperlink w:history="true" r:id="rId13">
        <w:r w:rsidRPr="001D6477" w:rsidR="001D6477">
          <w:rPr>
            <w:rStyle w:val="Hyperlink"/>
            <w:lang w:val="en-US"/>
          </w:rPr>
          <w:t>www.kla.tv/ru</w:t>
        </w:r>
      </w:hyperlink>
    </w:p>
    <w:p w:rsidRPr="001D6477" w:rsidR="00FF4982" w:rsidP="001D6477" w:rsidRDefault="00FF4982">
      <w:pPr>
        <w:keepNext/>
        <w:keepLines/>
        <w:ind w:firstLine="357"/>
        <w:rPr>
          <w:lang w:val="en-US"/>
        </w:rPr>
      </w:pPr>
      <w:r w:rsidRPr="001D6477">
        <w:rPr>
          <w:lang w:val="en-US"/>
        </w:rPr>
        <w:t>Оставайтесь с нами!</w:t>
      </w:r>
    </w:p>
    <w:p w:rsidRPr="006C4827" w:rsidR="00C534E6" w:rsidP="00C534E6" w:rsidRDefault="001D6477">
      <w:pPr>
        <w:keepLines/>
        <w:spacing w:after="160"/>
        <w:rPr>
          <w:rStyle w:val="Hyperlink"/>
          <w:b/>
          <w:lang w:val="en-US"/>
        </w:rPr>
      </w:pPr>
      <w:r w:rsidRPr="001D6477">
        <w:rPr>
          <w:rFonts w:ascii="Arial" w:hAnsi="Arial" w:cs="Arial"/>
          <w:b/>
          <w:sz w:val="18"/>
          <w:szCs w:val="18"/>
          <w:lang w:val="en-US"/>
        </w:rPr>
        <w:t xml:space="preserve">Бесплатную рассылку новостей по электронной почте</w:t>
        <w:br/>
        <w:t xml:space="preserve">Вы можете получить по ссылке </w:t>
      </w:r>
      <w:hyperlink w:history="true" r:id="rId14">
        <w:r w:rsidRPr="001D6477">
          <w:rPr>
            <w:rStyle w:val="Hyperlink"/>
            <w:b/>
            <w:lang w:val="en-US"/>
          </w:rPr>
          <w:t>www.kla.tv/abo-ru</w:t>
        </w:r>
      </w:hyperlink>
    </w:p>
    <w:p w:rsidRPr="006C4827" w:rsidR="001D6477" w:rsidP="001D6477" w:rsidRDefault="001D6477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en-US"/>
        </w:rPr>
      </w:pPr>
      <w:r w:rsidRPr="006C4827">
        <w:rPr>
          <w:rStyle w:val="edit"/>
          <w:rFonts w:ascii="Arial" w:hAnsi="Arial" w:cs="Arial"/>
          <w:b/>
          <w:color w:val="000000"/>
          <w:szCs w:val="18"/>
          <w:lang w:val="en-US"/>
        </w:rPr>
        <w:t>Инструкция по безопасности:</w:t>
      </w:r>
    </w:p>
    <w:p w:rsidRPr="006C4827" w:rsidR="001D6477" w:rsidP="00C60E18" w:rsidRDefault="001D6477">
      <w:pPr>
        <w:keepNext/>
        <w:keepLines/>
        <w:spacing w:after="160"/>
        <w:rPr>
          <w:rFonts w:ascii="Arial" w:hAnsi="Arial" w:cs="Arial"/>
          <w:sz w:val="18"/>
          <w:szCs w:val="18"/>
          <w:lang w:val="en-US"/>
        </w:rPr>
      </w:pPr>
      <w:r w:rsidRPr="006C4827">
        <w:rPr>
          <w:rStyle w:val="edit"/>
          <w:rFonts w:ascii="Arial" w:hAnsi="Arial" w:cs="Arial"/>
          <w:color w:val="000000"/>
          <w:szCs w:val="18"/>
          <w:lang w:val="en-US"/>
        </w:rPr>
        <w:t xml:space="preserve">Несогласные голоса, к сожалению, все снова подвергаются цензуре и подавлению. До тех пор, пока мы не будем сообщать в соответствии с интересами и идеологией системной прессы, мы всегда должны ожидать, что будут искать предлоги, чтобы заблокировать или навредить Kla.TV.</w:t>
      </w:r>
    </w:p>
    <w:p w:rsidRPr="006C4827" w:rsidR="001D6477" w:rsidP="00C534E6" w:rsidRDefault="00C205D1">
      <w:pPr>
        <w:keepLines/>
        <w:spacing w:after="160"/>
        <w:rPr>
          <w:rStyle w:val="Hyperlink"/>
          <w:b/>
          <w:lang w:val="en-US"/>
        </w:rPr>
      </w:pPr>
      <w:r w:rsidRPr="006C4827">
        <w:rPr>
          <w:rFonts w:ascii="Arial" w:hAnsi="Arial" w:cs="Arial"/>
          <w:b/>
          <w:sz w:val="18"/>
          <w:szCs w:val="18"/>
          <w:lang w:val="en-US"/>
        </w:rPr>
        <w:t xml:space="preserve">Поэтому объединитесь сегодня в сеть независимо от интернета!</w:t>
        <w:br/>
        <w:t xml:space="preserve">Нажмите здесь:</w:t>
      </w:r>
      <w:r w:rsidRPr="006C4827" w:rsidR="00C60E18">
        <w:rPr>
          <w:rFonts w:ascii="Arial" w:hAnsi="Arial" w:cs="Arial"/>
          <w:sz w:val="18"/>
          <w:szCs w:val="18"/>
          <w:lang w:val="en-US"/>
        </w:rPr>
        <w:t xml:space="preserve"> </w:t>
      </w:r>
      <w:hyperlink w:history="true" r:id="rId15">
        <w:r w:rsidRPr="006C4827" w:rsidR="00C60E18">
          <w:rPr>
            <w:rStyle w:val="Hyperlink"/>
            <w:b/>
            <w:lang w:val="en-US"/>
          </w:rPr>
          <w:t>www.kla.tv/vernetzung&amp;lang=ru</w:t>
        </w:r>
      </w:hyperlink>
    </w:p>
    <w:p w:rsidR="00C60E18" w:rsidP="00C60E18" w:rsidRDefault="00C60E18">
      <w:pPr>
        <w:keepNext/>
        <w:keepLines/>
        <w:pBdr>
          <w:top w:val="single" w:color="365F91" w:themeColor="accent1" w:themeShade="BF" w:sz="6" w:space="8"/>
        </w:pBdr>
        <w:spacing w:after="120"/>
        <w:rPr>
          <w:i/>
          <w:iCs/>
        </w:rPr>
      </w:pPr>
      <w:r w:rsidRPr="0080337B">
        <w:rPr>
          <w:i/>
          <w:iCs/>
        </w:rPr>
        <w:t>Лицензия:</w:t>
      </w:r>
      <w:r>
        <w:rPr>
          <w:i/>
          <w:iCs/>
        </w:rPr>
        <w:t xml:space="preserve">  </w:t>
      </w:r>
      <w:bookmarkStart w:name="_GoBack" w:id="0"/>
      <w:r w:rsidRPr="006C4827" w:rsidR="006C4827">
        <w:rPr>
          <w:i/>
          <w:iCs/>
          <w:noProof/>
          <w:position w:val="-6"/>
          <w:lang w:eastAsia="de-CH"/>
        </w:rPr>
        <w:drawing>
          <wp:inline distT="0" distB="0" distL="0" distR="0" wp14:anchorId="3D79462B" wp14:editId="7085BF01">
            <wp:extent cx="374650" cy="184150"/>
            <wp:effectExtent l="0" t="0" r="6350" b="6350"/>
            <wp:docPr id="16" name="Grafik 16" descr="C:\Users\W\Downloads\ccby_transparen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Grafik 16" descr="C:\Users\W\Downloads\ccby_transparent.png"/>
                    <pic:cNvPicPr>
                      <a:picLocks noChangeAspect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650" cy="184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>
        <w:rPr>
          <w:i/>
          <w:iCs/>
        </w:rPr>
        <w:t xml:space="preserve">  </w:t>
      </w:r>
      <w:r w:rsidRPr="0080337B">
        <w:rPr>
          <w:i/>
          <w:iCs/>
        </w:rPr>
        <w:t xml:space="preserve">Creative Commons License с указанием названия</w:t>
      </w:r>
      <w:proofErr w:type="spellStart"/>
      <w:proofErr w:type="spellEnd"/>
    </w:p>
    <w:p w:rsidRPr="00C60E18" w:rsidR="00C60E18" w:rsidP="00CB20A5" w:rsidRDefault="00CB20A5">
      <w:pPr>
        <w:keepLines/>
        <w:spacing w:after="0"/>
        <w:rPr>
          <w:rFonts w:ascii="Arial" w:hAnsi="Arial" w:cs="Arial"/>
          <w:sz w:val="18"/>
          <w:szCs w:val="18"/>
        </w:rPr>
      </w:pPr>
      <w:r>
        <w:rPr>
          <w:rFonts w:cs="Arial"/>
          <w:sz w:val="12"/>
          <w:szCs w:val="12"/>
        </w:rPr>
        <w:t xml:space="preserve">Распространение и переработка желательно с указанием названия! При этом материал не может быть представлен вне контекста. Учреждения, финансируемые за счет государственных средств, не могут пользоваться ими без консультации. Нарушения могут преследоваться по закону.</w:t>
      </w:r>
    </w:p>
    <w:sectPr w:rsidRPr="00C60E18" w:rsidR="00C60E18">
      <w:headerReference w:type="default" r:id="rId17"/>
      <w:footerReference w:type="default" r:id="rId18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3FFA" w:rsidP="00F33FD6" w:rsidRDefault="00503FFA">
      <w:pPr>
        <w:spacing w:after="0" w:line="240" w:lineRule="auto"/>
      </w:pPr>
      <w:r>
        <w:separator/>
      </w:r>
    </w:p>
  </w:endnote>
  <w:endnote w:type="continuationSeparator" w:id="0">
    <w:p w:rsidR="00503FFA" w:rsidP="00F33FD6" w:rsidRDefault="00503F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Pr="00F33FD6" w:rsidR="00F33FD6" w:rsidP="00F33FD6" w:rsidRDefault="00F33FD6">
    <w:pPr>
      <w:pStyle w:val="Fuzeile"/>
      <w:pBdr>
        <w:top w:val="single" w:color="365F91" w:themeColor="accent1" w:themeShade="BF" w:sz="6" w:space="3"/>
      </w:pBdr>
      <w:rPr>
        <w:sz w:val="18"/>
      </w:rPr>
    </w:pPr>
    <w:r>
      <w:rPr>
        <w:noProof/>
        <w:sz w:val="18"/>
        <w:lang w:eastAsia="de-CH"/>
      </w:rPr>
      <w:t xml:space="preserve">Венесуэла и Иран: дела идут лучше, когда есть единство!  </w:t>
    </w:r>
    <w:r w:rsidRPr="00D10E2E">
      <w:rPr>
        <w:sz w:val="18"/>
      </w:rPr>
      <w:ptab w:alignment="right" w:relativeTo="margin" w:leader="none"/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PAGE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  <w:r w:rsidRPr="00D10E2E">
      <w:rPr>
        <w:sz w:val="18"/>
      </w:rPr>
      <w:t xml:space="preserve"> / </w:t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NUMPAGES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3FFA" w:rsidP="00F33FD6" w:rsidRDefault="00503FFA">
      <w:pPr>
        <w:spacing w:after="0" w:line="240" w:lineRule="auto"/>
      </w:pPr>
      <w:r>
        <w:separator/>
      </w:r>
    </w:p>
  </w:footnote>
  <w:footnote w:type="continuationSeparator" w:id="0">
    <w:p w:rsidR="00503FFA" w:rsidP="00F33FD6" w:rsidRDefault="00503F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enraster"/>
      <w:tblpPr w:leftFromText="142" w:rightFromText="142" w:vertAnchor="text" w:tblpX="92" w:tblpY="1"/>
      <w:tblOverlap w:val="never"/>
      <w:tblW w:w="0" w:type="auto"/>
      <w:tblBorders>
        <w:top w:val="none" w:color="auto" w:sz="0" w:space="0"/>
        <w:bottom w:val="single" w:color="365F91" w:themeColor="accent1" w:themeShade="BF" w:sz="8" w:space="0"/>
        <w:right w:val="none" w:color="auto" w:sz="0" w:space="0"/>
        <w:insideH w:val="none" w:color="auto" w:sz="0" w:space="0"/>
        <w:insideV w:val="none" w:color="auto" w:sz="0" w:space="0"/>
      </w:tblBorders>
      <w:tblLook w:val="04A0"/>
    </w:tblPr>
    <w:tblGrid>
      <w:gridCol w:w="7717"/>
    </w:tblGrid>
    <w:tr w:rsidRPr="006C4827" w:rsidR="00F33FD6" w:rsidTr="00FE2F5D">
      <w:tc>
        <w:tcPr>
          <w:tcW w:w="7717" w:type="dxa"/>
          <w:tcBorders>
            <w:left w:val="nil"/>
            <w:bottom w:val="single" w:color="365F91" w:themeColor="accent1" w:themeShade="BF" w:sz="8" w:space="0"/>
          </w:tcBorders>
        </w:tcPr>
        <w:p w:rsidRPr="00B9284F" w:rsidR="00F33FD6" w:rsidP="00FE2F5D" w:rsidRDefault="00F67ED1">
          <w:pPr>
            <w:pStyle w:val="Kopfzeile"/>
            <w:ind w:start="-57"/>
            <w:rPr>
              <w:rFonts w:ascii="Arial" w:hAnsi="Arial" w:cs="Arial"/>
              <w:sz w:val="18"/>
              <w:lang w:val="en-US"/>
            </w:rPr>
          </w:pPr>
          <w:r>
            <w:rPr>
              <w:rFonts w:ascii="Arial" w:hAnsi="Arial" w:cs="Arial"/>
              <w:b/>
              <w:sz w:val="18"/>
              <w:lang w:val="en-US"/>
            </w:rPr>
            <w:t>Ссылка:</w:t>
          </w:r>
          <w:r w:rsidRPr="00B9284F" w:rsidR="00F33FD6">
            <w:rPr>
              <w:rFonts w:ascii="Arial" w:hAnsi="Arial" w:cs="Arial"/>
              <w:sz w:val="18"/>
              <w:lang w:val="en-US"/>
            </w:rPr>
            <w:t xml:space="preserve"> </w:t>
          </w:r>
          <w:hyperlink w:history="true" r:id="rId1">
            <w:r w:rsidRPr="00B9284F" w:rsidR="00F33FD6">
              <w:rPr>
                <w:rStyle w:val="Hyperlink"/>
                <w:rFonts w:ascii="Arial" w:hAnsi="Arial" w:cs="Arial"/>
                <w:sz w:val="18"/>
                <w:lang w:val="en-US"/>
              </w:rPr>
              <w:t>www.kla.tv/18105</w:t>
            </w:r>
          </w:hyperlink>
          <w:r w:rsidRPr="00B9284F" w:rsidR="00F33FD6">
            <w:rPr>
              <w:rFonts w:ascii="Arial" w:hAnsi="Arial" w:cs="Arial"/>
              <w:sz w:val="18"/>
              <w:lang w:val="en-US"/>
            </w:rPr>
            <w:t xml:space="preserve"> | </w:t>
          </w:r>
          <w:r>
            <w:rPr>
              <w:rFonts w:ascii="Arial" w:hAnsi="Arial" w:cs="Arial"/>
              <w:b/>
              <w:sz w:val="18"/>
              <w:lang w:val="en-US"/>
            </w:rPr>
            <w:t xml:space="preserve">Дата выпуска: </w:t>
          </w:r>
          <w:r w:rsidRPr="00B9284F" w:rsidR="00F33FD6">
            <w:rPr>
              <w:rFonts w:ascii="Arial" w:hAnsi="Arial" w:cs="Arial"/>
              <w:sz w:val="18"/>
              <w:lang w:val="en-US"/>
            </w:rPr>
            <w:t xml:space="preserve">10.02.2021</w:t>
          </w:r>
        </w:p>
        <w:p w:rsidRPr="00B9284F" w:rsidR="00F33FD6" w:rsidP="00FE2F5D" w:rsidRDefault="00F33FD6">
          <w:pPr>
            <w:pStyle w:val="Kopfzeile"/>
            <w:rPr>
              <w:rFonts w:ascii="Arial" w:hAnsi="Arial" w:cs="Arial"/>
              <w:sz w:val="18"/>
              <w:lang w:val="en-US"/>
            </w:rPr>
          </w:pPr>
        </w:p>
      </w:tc>
    </w:tr>
  </w:tbl>
  <w:p w:rsidRPr="00B9284F" w:rsidR="00F33FD6" w:rsidP="00FE2F5D" w:rsidRDefault="00CB20A5">
    <w:pPr>
      <w:pStyle w:val="Kopfzeile"/>
      <w:tabs>
        <w:tab w:val="clear" w:pos="4536"/>
        <w:tab w:val="clear" w:pos="9072"/>
        <w:tab w:val="left" w:pos="7995"/>
      </w:tabs>
      <w:rPr>
        <w:rFonts w:ascii="Arial" w:hAnsi="Arial" w:cs="Arial"/>
        <w:sz w:val="18"/>
        <w:lang w:val="en-US"/>
      </w:rPr>
    </w:pPr>
    <w:r>
      <w:rPr>
        <w:rFonts w:ascii="Arial" w:hAnsi="Arial" w:cs="Arial"/>
        <w:noProof/>
        <w:sz w:val="18"/>
        <w:szCs w:val="18"/>
        <w:lang w:eastAsia="de-CH"/>
      </w:rPr>
      <w:drawing>
        <wp:anchor distT="0" distB="0" distL="114300" distR="114300" simplePos="0" relativeHeight="251659264" behindDoc="1" locked="0" layoutInCell="1" allowOverlap="1" wp14:editId="609E0BF8" wp14:anchorId="44A748BB">
          <wp:simplePos x="0" y="0"/>
          <wp:positionH relativeFrom="column">
            <wp:posOffset>5039995</wp:posOffset>
          </wp:positionH>
          <wp:positionV relativeFrom="paragraph">
            <wp:posOffset>-172720</wp:posOffset>
          </wp:positionV>
          <wp:extent cx="741045" cy="539750"/>
          <wp:effectExtent l="0" t="0" r="1905" b="0"/>
          <wp:wrapTight wrapText="bothSides">
            <wp:wrapPolygon edited="0">
              <wp:start x="0" y="0"/>
              <wp:lineTo x="0" y="20584"/>
              <wp:lineTo x="21100" y="20584"/>
              <wp:lineTo x="21100" y="0"/>
              <wp:lineTo x="0" y="0"/>
            </wp:wrapPolygon>
          </wp:wrapTight>
          <wp:docPr id="3" name="Grafik 3" descr="C:\Users\W\3WAR\2P\1IT\_git\SW\KlaTvVideoDocGen.git\KlaTvVideoDocGen\Material\klatv_logo_200dpi-forf2.75x1.99cm.png">
            <a:hlinkClick xmlns:a="http://schemas.openxmlformats.org/drawingml/2006/main" r:id="rId2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W\3WAR\2P\1IT\_git\SW\KlaTvVideoDocGen.git\KlaTvVideoDocGen\Material\klatv_logo_200dpi-forf2.75x1.99cm.pn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1045" cy="539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BB3CEA"/>
    <w:multiLevelType w:val="hybridMultilevel"/>
    <w:tmpl w:val="D8E2D154"/>
    <w:lvl w:ilvl="0" w:tplc="92F424F2">
      <w:numFmt w:val="bullet"/>
      <w:lvlText w:val="è"/>
      <w:lvlJc w:val="left"/>
      <w:pPr>
        <w:ind w:start="720" w:hanging="360"/>
      </w:pPr>
      <w:rPr>
        <w:rFonts w:hint="default" w:ascii="Wingdings" w:hAnsi="Wingdings" w:eastAsiaTheme="minorHAnsi" w:cstheme="minorBidi"/>
      </w:rPr>
    </w:lvl>
    <w:lvl w:ilvl="1" w:tplc="04070003" w:tentative="true">
      <w:start w:val="1"/>
      <w:numFmt w:val="bullet"/>
      <w:lvlText w:val="o"/>
      <w:lvlJc w:val="left"/>
      <w:pPr>
        <w:ind w:start="1440" w:hanging="360"/>
      </w:pPr>
      <w:rPr>
        <w:rFonts w:hint="default" w:ascii="Courier New" w:hAnsi="Courier New" w:cs="Courier New"/>
      </w:rPr>
    </w:lvl>
    <w:lvl w:ilvl="2" w:tplc="04070005" w:tentative="true">
      <w:start w:val="1"/>
      <w:numFmt w:val="bullet"/>
      <w:lvlText w:val="§"/>
      <w:lvlJc w:val="left"/>
      <w:pPr>
        <w:ind w:start="2160" w:hanging="360"/>
      </w:pPr>
      <w:rPr>
        <w:rFonts w:hint="default" w:ascii="Wingdings" w:hAnsi="Wingdings"/>
      </w:rPr>
    </w:lvl>
    <w:lvl w:ilvl="3" w:tplc="04070001" w:tentative="true">
      <w:start w:val="1"/>
      <w:numFmt w:val="bullet"/>
      <w:lvlText w:val="·"/>
      <w:lvlJc w:val="left"/>
      <w:pPr>
        <w:ind w:start="2880" w:hanging="360"/>
      </w:pPr>
      <w:rPr>
        <w:rFonts w:hint="default" w:ascii="Symbol" w:hAnsi="Symbol"/>
      </w:rPr>
    </w:lvl>
    <w:lvl w:ilvl="4" w:tplc="04070003" w:tentative="true">
      <w:start w:val="1"/>
      <w:numFmt w:val="bullet"/>
      <w:lvlText w:val="o"/>
      <w:lvlJc w:val="left"/>
      <w:pPr>
        <w:ind w:start="3600" w:hanging="360"/>
      </w:pPr>
      <w:rPr>
        <w:rFonts w:hint="default" w:ascii="Courier New" w:hAnsi="Courier New" w:cs="Courier New"/>
      </w:rPr>
    </w:lvl>
    <w:lvl w:ilvl="5" w:tplc="04070005" w:tentative="true">
      <w:start w:val="1"/>
      <w:numFmt w:val="bullet"/>
      <w:lvlText w:val="§"/>
      <w:lvlJc w:val="left"/>
      <w:pPr>
        <w:ind w:start="4320" w:hanging="360"/>
      </w:pPr>
      <w:rPr>
        <w:rFonts w:hint="default" w:ascii="Wingdings" w:hAnsi="Wingdings"/>
      </w:rPr>
    </w:lvl>
    <w:lvl w:ilvl="6" w:tplc="04070001" w:tentative="true">
      <w:start w:val="1"/>
      <w:numFmt w:val="bullet"/>
      <w:lvlText w:val="·"/>
      <w:lvlJc w:val="left"/>
      <w:pPr>
        <w:ind w:start="5040" w:hanging="360"/>
      </w:pPr>
      <w:rPr>
        <w:rFonts w:hint="default" w:ascii="Symbol" w:hAnsi="Symbol"/>
      </w:rPr>
    </w:lvl>
    <w:lvl w:ilvl="7" w:tplc="04070003" w:tentative="true">
      <w:start w:val="1"/>
      <w:numFmt w:val="bullet"/>
      <w:lvlText w:val="o"/>
      <w:lvlJc w:val="left"/>
      <w:pPr>
        <w:ind w:start="5760" w:hanging="360"/>
      </w:pPr>
      <w:rPr>
        <w:rFonts w:hint="default" w:ascii="Courier New" w:hAnsi="Courier New" w:cs="Courier New"/>
      </w:rPr>
    </w:lvl>
    <w:lvl w:ilvl="8" w:tplc="04070005" w:tentative="true">
      <w:start w:val="1"/>
      <w:numFmt w:val="bullet"/>
      <w:lvlText w:val="§"/>
      <w:lvlJc w:val="left"/>
      <w:pPr>
        <w:ind w:start="6480" w:hanging="36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1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3FD6"/>
    <w:rsid w:val="000023E9"/>
    <w:rsid w:val="0002317D"/>
    <w:rsid w:val="00101F75"/>
    <w:rsid w:val="001D6477"/>
    <w:rsid w:val="00397567"/>
    <w:rsid w:val="003C19C9"/>
    <w:rsid w:val="00503FFA"/>
    <w:rsid w:val="00627ADC"/>
    <w:rsid w:val="006C4827"/>
    <w:rsid w:val="007C459E"/>
    <w:rsid w:val="00A05C56"/>
    <w:rsid w:val="00A71903"/>
    <w:rsid w:val="00AE2B81"/>
    <w:rsid w:val="00B9284F"/>
    <w:rsid w:val="00C205D1"/>
    <w:rsid w:val="00C534E6"/>
    <w:rsid w:val="00C60E18"/>
    <w:rsid w:val="00CB20A5"/>
    <w:rsid w:val="00D2736E"/>
    <w:rsid w:val="00E81F93"/>
    <w:rsid w:val="00F202F1"/>
    <w:rsid w:val="00F33FD6"/>
    <w:rsid w:val="00F67ED1"/>
    <w:rsid w:val="00FE2F5D"/>
    <w:rsid w:val="00FF49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hAnsiTheme="minorHAnsi" w:eastAsia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Standard" w:default="true">
    <w:name w:val="Normal"/>
    <w:qFormat/>
  </w:style>
  <w:style w:type="character" w:styleId="Absatz-Standardschriftart" w:default="true">
    <w:name w:val="Default Paragraph Font"/>
    <w:uiPriority w:val="1"/>
    <w:semiHidden/>
    <w:unhideWhenUsed/>
  </w:style>
  <w:style w:type="table" w:styleId="NormaleTabelle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tru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KopfzeileZchn" w:customStyle="true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FuzeileZchn" w:customStyle="true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SprechblasentextZchn" w:customStyle="true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exttitelsize" w:customStyle="true">
    <w:name w:val="text_titel_size"/>
    <w:basedOn w:val="Absatz-Standardschriftart"/>
    <w:rsid w:val="00E81F93"/>
  </w:style>
  <w:style w:type="character" w:styleId="edit" w:customStyle="true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start="720"/>
      <w:contextualSpacing/>
    </w:pPr>
    <w:rPr>
      <w:rFonts w:ascii="Arial" w:hAnsi="Arial"/>
      <w:lang w:val="de-D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hAnsiTheme="minorHAnsi" w:eastAsia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Standard" w:default="true">
    <w:name w:val="Normal"/>
    <w:qFormat/>
  </w:style>
  <w:style w:type="character" w:styleId="Absatz-Standardschriftart" w:default="true">
    <w:name w:val="Default Paragraph Font"/>
    <w:uiPriority w:val="1"/>
    <w:semiHidden/>
    <w:unhideWhenUsed/>
  </w:style>
  <w:style w:type="table" w:styleId="NormaleTabelle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tru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KopfzeileZchn" w:customStyle="true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FuzeileZchn" w:customStyle="true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SprechblasentextZchn" w:customStyle="true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exttitelsize" w:customStyle="true">
    <w:name w:val="text_titel_size"/>
    <w:basedOn w:val="Absatz-Standardschriftart"/>
    <w:rsid w:val="00E81F93"/>
  </w:style>
  <w:style w:type="character" w:styleId="edit" w:customStyle="true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start="720"/>
      <w:contextualSpacing/>
    </w:pPr>
    <w:rPr>
      <w:rFonts w:ascii="Arial" w:hAnsi="Arial"/>
      <w:lang w:val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parstoday.com/de/news/world-i53005-us_verantwortliche_ver%C3%A4rgert_%C3%BCber_er%C3%B6ffnung_eines_iranischen_versorgungsgesch%C3%A4fts_in_venezuela" TargetMode="External" Id="rId21" /><Relationship Type="http://schemas.openxmlformats.org/officeDocument/2006/relationships/hyperlink" Target="https://parstoday.com/de/news/iran-i52983-erster_iranischer_supermarkt_in_venezuela_er%C3%B6ffnet" TargetMode="External" Id="rId22" /><Relationship Type="http://schemas.openxmlformats.org/officeDocument/2006/relationships/hyperlink" Target="https://www.kla.tv/Iran-ru" TargetMode="External" Id="rId23" /><Relationship Type="http://schemas.openxmlformats.org/officeDocument/2006/relationships/footer" Target="/word/footer1.xml" Id="rId18" /><Relationship Type="http://schemas.microsoft.com/office/2007/relationships/stylesWithEffects" Target="/word/stylesWithEffects.xml" Id="rId3" /><Relationship Type="http://schemas.openxmlformats.org/officeDocument/2006/relationships/endnotes" Target="/word/endnotes.xml" Id="rId7" /><Relationship Type="http://schemas.openxmlformats.org/officeDocument/2006/relationships/image" Target="/media/image.bin" Id="rId12" /><Relationship Type="http://schemas.openxmlformats.org/officeDocument/2006/relationships/header" Target="/word/header1.xml" Id="rId17" /><Relationship Type="http://schemas.openxmlformats.org/officeDocument/2006/relationships/styles" Target="/word/styles.xml" Id="rId2" /><Relationship Type="http://schemas.openxmlformats.org/officeDocument/2006/relationships/image" Target="/media/image2.bin" Id="rId16" /><Relationship Type="http://schemas.openxmlformats.org/officeDocument/2006/relationships/theme" Target="/word/theme/theme1.xml" Id="rId20" /><Relationship Type="http://schemas.openxmlformats.org/officeDocument/2006/relationships/numbering" Target="/word/numbering.xml" Id="rId1" /><Relationship Type="http://schemas.openxmlformats.org/officeDocument/2006/relationships/footnotes" Target="/word/footnotes.xml" Id="rId6" /><Relationship Type="http://schemas.openxmlformats.org/officeDocument/2006/relationships/webSettings" Target="/word/webSettings.xml" Id="rId5" /><Relationship Type="http://schemas.openxmlformats.org/officeDocument/2006/relationships/image" Target="/media/image3.bin" Id="rId10" /><Relationship Type="http://schemas.openxmlformats.org/officeDocument/2006/relationships/fontTable" Target="/word/fontTable.xml" Id="rId19" /><Relationship Type="http://schemas.openxmlformats.org/officeDocument/2006/relationships/settings" Target="/word/settings.xml" Id="rId4" /><Relationship Type="http://schemas.openxmlformats.org/officeDocument/2006/relationships/image" Target="/media/image4.bin" Id="rId9" /><Relationship Type="http://schemas.openxmlformats.org/officeDocument/2006/relationships/hyperlink" Target="https://www.kla.tv/18105" TargetMode="External" Id="rId8" /><Relationship Type="http://schemas.openxmlformats.org/officeDocument/2006/relationships/hyperlink" Target="https://www.kla.tv/ru" TargetMode="External" Id="rId13" /><Relationship Type="http://schemas.openxmlformats.org/officeDocument/2006/relationships/hyperlink" Target="https://www.kla.tv/ru" TargetMode="External" Id="rId11" /><Relationship Type="http://schemas.openxmlformats.org/officeDocument/2006/relationships/hyperlink" Target="https://www.kla.tv/vernetzung&amp;lang=ru" TargetMode="External" Id="rId15" /><Relationship Type="http://schemas.openxmlformats.org/officeDocument/2006/relationships/hyperlink" Target="https://www.kla.tv/abo-ru" TargetMode="External" Id="rId1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media/image.bin" Id="rId3" /><Relationship Type="http://schemas.openxmlformats.org/officeDocument/2006/relationships/hyperlink" Target="https://www.kla.tv" TargetMode="External" Id="rId2" /><Relationship Type="http://schemas.openxmlformats.org/officeDocument/2006/relationships/hyperlink" Target="https://www.kla.tv/18105" TargetMode="External" Id="rId1" 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Template>Normal.dotm</ap:Template>
  <ap:TotalTime>0</ap:TotalTime>
  <ap:Pages>1</ap:Pages>
  <ap:Words>50</ap:Words>
  <ap:Characters>319</ap:Characters>
  <ap:Application>Microsoft Office Word</ap:Application>
  <ap:DocSecurity>0</ap:DocSecurity>
  <ap:Lines>2</ap:Lines>
  <ap:Paragraphs>1</ap:Paragraphs>
  <ap:ScaleCrop>false</ap:ScaleCrop>
  <ap:HeadingPairs>
    <vt:vector baseType="variant" size="2">
      <vt:variant>
        <vt:lpstr>Венесуэла и Иран: дела идут лучше, когда есть единство!</vt:lpstr>
      </vt:variant>
      <vt:variant>
        <vt:i4>1</vt:i4>
      </vt:variant>
    </vt:vector>
  </ap:HeadingPairs>
  <ap:TitlesOfParts>
    <vt:vector baseType="lpstr" size="1">
      <vt:lpstr/>
    </vt:vector>
  </ap:TitlesOfParts>
  <ap:Company/>
  <ap:LinksUpToDate>false</ap:LinksUpToDate>
  <ap:CharactersWithSpaces>368</ap:CharactersWithSpaces>
  <ap:SharedDoc>false</ap:SharedDoc>
  <ap:HyperlinksChanged>false</ap:HyperlinksChanged>
  <ap:AppVersion>14.0000</ap:AppVersion>
</ap:Properties>
</file>