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Wie neutral ist die Ständige Impfkommission (STIKO)?</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Kann man von „pharmafreundlichen“ Institutionen wie der STIKO bedenkenlos die Meinung der Notwendigkeit von Impfungen übernehmen? Entscheiden Sie selbst.</w:t>
      </w:r>
    </w:p>
    <w:p w:rsidR="00D348FB" w:rsidRDefault="00D348FB" w:rsidP="00D348FB">
      <w:pPr>
        <w:spacing w:after="160"/>
        <w:rPr>
          <w:rStyle w:val="edit"/>
          <w:rFonts w:ascii="Arial" w:hAnsi="Arial" w:cs="Arial"/>
          <w:color w:val="000000"/>
          <w:lang w:val="en-US"/>
        </w:rPr>
      </w:pPr>
      <w:r w:rsidRPr="00D348FB">
        <w:rPr>
          <w:rStyle w:val="edit"/>
          <w:rFonts w:ascii="Arial" w:hAnsi="Arial" w:cs="Arial"/>
          <w:color w:val="000000"/>
          <w:lang w:val="en-US"/>
        </w:rPr>
        <w:t>Da sich Eltern über die Impfung bzw. Nichtimpfung ihres Kindes nicht einig waren, wurde in einem Urteil des Oberlandesgerichts Frankfurt dem Elternteil recht gegeben, der sich auf die Empfehlung der STIKO* berufen hat. Die von der STIKO herausgegebenen Impfempfehlungen werden von Regierungen, Behörden und Gerichten als verbindlich betrachtet und ohne Infragestellung umgesetzt. Ob diese Kommission neutral beurteilt, ist zweifelhaft, da sie mit der Pharmaindustrie verflochten ist. So arbeitet z.B. der STIKO-Vorsitzende Prof. H.J. Schmitt im Rahmen von Impfstoffstudien sehr eng mit verschiedenen Herstellern wie GlaxoSmithKline zusammen. Außerdem erhielt er von Pharmariesen Sanofi einen mit</w:t>
      </w:r>
    </w:p>
    <w:p w:rsidR="009314C4" w:rsidRPr="00D348FB" w:rsidRDefault="00F67ED1" w:rsidP="009314C4">
      <w:pPr>
        <w:spacing w:after="160"/>
        <w:jc w:val="center"/>
        <w:rPr>
          <w:rStyle w:val="IntensiveHervorhebung"/>
          <w:rFonts w:ascii="Arial" w:hAnsi="Arial" w:cs="Arial"/>
          <w:b/>
          <w:i w:val="0"/>
          <w:color w:val="auto"/>
        </w:rPr>
      </w:pPr>
      <w:r w:rsidRPr="00D348FB">
        <w:rPr>
          <w:rStyle w:val="IntensiveHervorhebung"/>
          <w:rFonts w:ascii="Arial" w:hAnsi="Arial" w:cs="Arial"/>
          <w:b/>
          <w:i w:val="0"/>
          <w:color w:val="auto"/>
        </w:rPr>
        <w:t>10.000 Euro dotierten Preis zur „Förderung des Impfgedankens“</w:t>
      </w:r>
      <w:r w:rsidR="009314C4" w:rsidRPr="00D348FB">
        <w:rPr>
          <w:rStyle w:val="IntensiveHervorhebung"/>
          <w:rFonts w:ascii="Arial" w:hAnsi="Arial" w:cs="Arial"/>
          <w:b/>
          <w:i w:val="0"/>
          <w:color w:val="auto"/>
        </w:rPr>
        <w:t>.</w:t>
      </w:r>
    </w:p>
    <w:p w:rsidR="00D144E7" w:rsidRPr="002D49C5" w:rsidRDefault="00F67ED1" w:rsidP="00F67ED1">
      <w:pPr>
        <w:spacing w:after="160"/>
        <w:rPr>
          <w:rStyle w:val="edit"/>
          <w:rFonts w:ascii="Arial" w:hAnsi="Arial" w:cs="Arial"/>
          <w:color w:val="000000"/>
          <w:lang w:val="en-US"/>
        </w:rPr>
      </w:pPr>
      <w:r w:rsidRPr="002D49C5">
        <w:rPr>
          <w:rStyle w:val="edit"/>
          <w:rFonts w:ascii="Arial" w:hAnsi="Arial" w:cs="Arial"/>
          <w:color w:val="000000"/>
          <w:lang w:val="en-US"/>
        </w:rPr>
        <w:t>Das pharmakritische „Arznei-Telegramm“ schrieb von „</w:t>
      </w:r>
      <w:r w:rsidRPr="002D49C5">
        <w:rPr>
          <w:rStyle w:val="edit"/>
          <w:rFonts w:ascii="Arial" w:hAnsi="Arial" w:cs="Arial"/>
          <w:b/>
          <w:color w:val="000000"/>
          <w:lang w:val="en-US"/>
        </w:rPr>
        <w:t>inakzeptabler Intransparenz</w:t>
      </w:r>
      <w:r w:rsidRPr="002D49C5">
        <w:rPr>
          <w:rStyle w:val="edit"/>
          <w:rFonts w:ascii="Arial" w:hAnsi="Arial" w:cs="Arial"/>
          <w:color w:val="000000"/>
          <w:lang w:val="en-US"/>
        </w:rPr>
        <w:t>“ und führte detailliert Zuwendungen auf, die weitere STIKO-Mitglieder von Impfst</w:t>
      </w:r>
      <w:r w:rsidR="00D144E7" w:rsidRPr="002D49C5">
        <w:rPr>
          <w:rStyle w:val="edit"/>
          <w:rFonts w:ascii="Arial" w:hAnsi="Arial" w:cs="Arial"/>
          <w:color w:val="000000"/>
          <w:lang w:val="en-US"/>
        </w:rPr>
        <w:t xml:space="preserve">offherstellern empfangen haben. </w:t>
      </w:r>
      <w:r w:rsidR="00D144E7" w:rsidRPr="002D49C5">
        <w:rPr>
          <w:rStyle w:val="edit"/>
          <w:rFonts w:ascii="Arial" w:hAnsi="Arial" w:cs="Arial"/>
          <w:b/>
          <w:color w:val="000000"/>
          <w:lang w:val="en-US"/>
        </w:rPr>
        <w:t>Prof.</w:t>
      </w:r>
      <w:r w:rsidRPr="002D49C5">
        <w:rPr>
          <w:rStyle w:val="edit"/>
          <w:rFonts w:ascii="Arial" w:hAnsi="Arial" w:cs="Arial"/>
          <w:b/>
          <w:color w:val="000000"/>
          <w:lang w:val="en-US"/>
        </w:rPr>
        <w:t xml:space="preserve"> Ulrich Heininger</w:t>
      </w:r>
      <w:r w:rsidRPr="002D49C5">
        <w:rPr>
          <w:rStyle w:val="edit"/>
          <w:rFonts w:ascii="Arial" w:hAnsi="Arial" w:cs="Arial"/>
          <w:color w:val="000000"/>
          <w:lang w:val="en-US"/>
        </w:rPr>
        <w:t>, stellvertreten</w:t>
      </w:r>
      <w:r w:rsidR="00D144E7" w:rsidRPr="002D49C5">
        <w:rPr>
          <w:rStyle w:val="edit"/>
          <w:rFonts w:ascii="Arial" w:hAnsi="Arial" w:cs="Arial"/>
          <w:color w:val="000000"/>
          <w:lang w:val="en-US"/>
        </w:rPr>
        <w:t>der STIKO-Vorsitzender, gab zu:</w:t>
      </w:r>
    </w:p>
    <w:p w:rsidR="00D144E7" w:rsidRPr="002D49C5" w:rsidRDefault="00F67ED1" w:rsidP="00D144E7">
      <w:pPr>
        <w:pStyle w:val="IntensivesZitat"/>
        <w:rPr>
          <w:rStyle w:val="edit"/>
          <w:rFonts w:ascii="Arial" w:hAnsi="Arial" w:cs="Arial"/>
          <w:color w:val="000000"/>
          <w:lang w:val="en-US"/>
        </w:rPr>
      </w:pPr>
      <w:r w:rsidRPr="002D49C5">
        <w:rPr>
          <w:rStyle w:val="edit"/>
          <w:rFonts w:ascii="Arial" w:hAnsi="Arial" w:cs="Arial"/>
          <w:color w:val="000000"/>
          <w:lang w:val="en-US"/>
        </w:rPr>
        <w:t>„Wir haben in der STIKO fast alle</w:t>
      </w:r>
      <w:r w:rsidR="00D144E7" w:rsidRPr="002D49C5">
        <w:rPr>
          <w:rStyle w:val="edit"/>
          <w:rFonts w:ascii="Arial" w:hAnsi="Arial" w:cs="Arial"/>
          <w:color w:val="000000"/>
          <w:lang w:val="en-US"/>
        </w:rPr>
        <w:t xml:space="preserve"> Kontakte zur Pharmaindustrie.“</w:t>
      </w:r>
    </w:p>
    <w:p w:rsidR="00D348FB" w:rsidRDefault="00D348FB" w:rsidP="00F67ED1">
      <w:pPr>
        <w:spacing w:after="160"/>
        <w:rPr>
          <w:rStyle w:val="edit"/>
          <w:rFonts w:ascii="Arial" w:hAnsi="Arial" w:cs="Arial"/>
          <w:color w:val="000000"/>
          <w:lang w:val="en-US"/>
        </w:rPr>
      </w:pPr>
      <w:r w:rsidRPr="00D348FB">
        <w:rPr>
          <w:rStyle w:val="edit"/>
          <w:rFonts w:ascii="Arial" w:hAnsi="Arial" w:cs="Arial"/>
          <w:color w:val="000000"/>
          <w:lang w:val="en-US"/>
        </w:rPr>
        <w:t>Zudem bestätigte er, dass es keine Daten gibt, um die Wirksamkeit von Impfung</w:t>
      </w:r>
      <w:r>
        <w:rPr>
          <w:rStyle w:val="edit"/>
          <w:rFonts w:ascii="Arial" w:hAnsi="Arial" w:cs="Arial"/>
          <w:color w:val="000000"/>
          <w:lang w:val="en-US"/>
        </w:rPr>
        <w:t>en wissenschaftlich zu belegen.</w:t>
      </w:r>
    </w:p>
    <w:p w:rsidR="00D348FB" w:rsidRPr="00D348FB" w:rsidRDefault="00D348FB" w:rsidP="00D348FB">
      <w:pPr>
        <w:spacing w:after="160"/>
        <w:jc w:val="center"/>
        <w:rPr>
          <w:rStyle w:val="edit"/>
          <w:rFonts w:ascii="Arial" w:hAnsi="Arial" w:cs="Arial"/>
          <w:b/>
          <w:color w:val="000000"/>
          <w:lang w:val="en-US"/>
        </w:rPr>
      </w:pPr>
      <w:r w:rsidRPr="00D348FB">
        <w:rPr>
          <w:rStyle w:val="edit"/>
          <w:rFonts w:ascii="Arial" w:hAnsi="Arial" w:cs="Arial"/>
          <w:b/>
          <w:color w:val="000000"/>
          <w:lang w:val="en-US"/>
        </w:rPr>
        <w:t>Kann man bei solchen Aussagen von einer derart pharmafreundlichen Institution überhaupt eine neutrale Haltung zur Notwendigkeit von Impfungen erwarten?</w:t>
      </w:r>
    </w:p>
    <w:p w:rsidR="00F67ED1" w:rsidRDefault="00F67ED1" w:rsidP="00F67ED1">
      <w:pPr>
        <w:spacing w:after="160"/>
        <w:rPr>
          <w:rStyle w:val="edit"/>
          <w:rFonts w:ascii="Arial" w:hAnsi="Arial" w:cs="Arial"/>
          <w:b/>
          <w:color w:val="000000"/>
          <w:sz w:val="18"/>
          <w:szCs w:val="18"/>
          <w:lang w:val="en-US"/>
        </w:rPr>
      </w:pPr>
      <w:bookmarkStart w:id="0" w:name="_GoBack"/>
      <w:bookmarkEnd w:id="0"/>
      <w:r w:rsidRPr="00C534E6">
        <w:rPr>
          <w:rStyle w:val="edit"/>
          <w:rFonts w:ascii="Arial" w:hAnsi="Arial" w:cs="Arial"/>
          <w:b/>
          <w:color w:val="000000"/>
          <w:sz w:val="18"/>
          <w:szCs w:val="18"/>
          <w:lang w:val="en-US"/>
        </w:rPr>
        <w:t>von bri.</w:t>
      </w: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Default="008F5FF3" w:rsidP="00F67ED1">
      <w:pPr>
        <w:spacing w:after="160"/>
        <w:rPr>
          <w:rStyle w:val="edit"/>
          <w:rFonts w:ascii="Arial" w:hAnsi="Arial" w:cs="Arial"/>
          <w:b/>
          <w:color w:val="000000"/>
          <w:sz w:val="18"/>
          <w:szCs w:val="18"/>
          <w:lang w:val="en-US"/>
        </w:rPr>
      </w:pPr>
    </w:p>
    <w:p w:rsidR="008F5FF3" w:rsidRPr="00C534E6" w:rsidRDefault="008F5FF3" w:rsidP="00F67ED1">
      <w:pPr>
        <w:spacing w:after="160"/>
        <w:rPr>
          <w:rStyle w:val="edit"/>
          <w:rFonts w:ascii="Arial" w:hAnsi="Arial" w:cs="Arial"/>
          <w:b/>
          <w:color w:val="000000"/>
          <w:sz w:val="18"/>
          <w:szCs w:val="18"/>
          <w:lang w:val="en-US"/>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F202F1" w:rsidP="00C534E6">
      <w:pPr>
        <w:spacing w:after="160"/>
        <w:rPr>
          <w:rStyle w:val="edit"/>
          <w:rFonts w:ascii="Arial" w:hAnsi="Arial" w:cs="Arial"/>
          <w:color w:val="000000"/>
          <w:szCs w:val="18"/>
          <w:lang w:val="fr-CH"/>
        </w:rPr>
      </w:pPr>
      <w:r w:rsidRPr="002B28C8">
        <w:t>#Impfen #GesundheitMedizin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EB7481" w:rsidP="00C534E6">
      <w:pPr>
        <w:keepLines/>
        <w:spacing w:after="160"/>
        <w:rPr>
          <w:rFonts w:ascii="Arial" w:hAnsi="Arial" w:cs="Arial"/>
          <w:sz w:val="18"/>
          <w:szCs w:val="18"/>
          <w:lang w:val="fr-CH"/>
        </w:rPr>
      </w:pPr>
      <w:r>
        <w:t>#Impfen -</w:t>
      </w:r>
      <w:r w:rsidR="00C534E6" w:rsidRPr="002B28C8">
        <w:t xml:space="preserve"> ja oder nein? Fakten &amp; Hintergründe ... - </w:t>
      </w:r>
      <w:hyperlink r:id="rId10" w:history="1">
        <w:r w:rsidR="00C534E6" w:rsidRPr="00F24C6F">
          <w:rPr>
            <w:rStyle w:val="Hyperlink"/>
          </w:rPr>
          <w:t>www.kla.tv/Impfen</w:t>
        </w:r>
      </w:hyperlink>
      <w:r w:rsidR="00A97FF8">
        <w:br/>
      </w:r>
      <w:r w:rsidR="00A97FF8">
        <w:br/>
      </w:r>
      <w:r w:rsidR="00C534E6" w:rsidRPr="002B28C8">
        <w:t xml:space="preserve">#GesundheitMedizin - &amp; Medizin - </w:t>
      </w:r>
      <w:hyperlink r:id="rId11" w:history="1">
        <w:r w:rsidR="00C534E6"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4"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5"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69" w:rsidRDefault="001C4769" w:rsidP="00F33FD6">
      <w:pPr>
        <w:spacing w:after="0" w:line="240" w:lineRule="auto"/>
      </w:pPr>
      <w:r>
        <w:separator/>
      </w:r>
    </w:p>
  </w:endnote>
  <w:endnote w:type="continuationSeparator" w:id="0">
    <w:p w:rsidR="001C4769" w:rsidRDefault="001C47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Wie neutral ist die Ständige Impfkommission (STIKO)?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348F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348FB">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69" w:rsidRDefault="001C4769" w:rsidP="00F33FD6">
      <w:pPr>
        <w:spacing w:after="0" w:line="240" w:lineRule="auto"/>
      </w:pPr>
      <w:r>
        <w:separator/>
      </w:r>
    </w:p>
  </w:footnote>
  <w:footnote w:type="continuationSeparator" w:id="0">
    <w:p w:rsidR="001C4769" w:rsidRDefault="001C4769"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www.kla.tv/19066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22.06.2021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C4769"/>
    <w:rsid w:val="001D6477"/>
    <w:rsid w:val="002928E9"/>
    <w:rsid w:val="002D49C5"/>
    <w:rsid w:val="00397567"/>
    <w:rsid w:val="003C19C9"/>
    <w:rsid w:val="003F4670"/>
    <w:rsid w:val="00503FFA"/>
    <w:rsid w:val="00627ADC"/>
    <w:rsid w:val="006C4827"/>
    <w:rsid w:val="007C459E"/>
    <w:rsid w:val="008F5FF3"/>
    <w:rsid w:val="009314C4"/>
    <w:rsid w:val="00A05C56"/>
    <w:rsid w:val="00A71903"/>
    <w:rsid w:val="00A97FF8"/>
    <w:rsid w:val="00AE2B81"/>
    <w:rsid w:val="00B9284F"/>
    <w:rsid w:val="00C205D1"/>
    <w:rsid w:val="00C534E6"/>
    <w:rsid w:val="00C60E18"/>
    <w:rsid w:val="00CB20A5"/>
    <w:rsid w:val="00D144E7"/>
    <w:rsid w:val="00D2736E"/>
    <w:rsid w:val="00D348FB"/>
    <w:rsid w:val="00D8273D"/>
    <w:rsid w:val="00E81F93"/>
    <w:rsid w:val="00EB748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7182F0-7B29-437D-BFD4-F3260747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IntensivesZitat">
    <w:name w:val="Intense Quote"/>
    <w:basedOn w:val="Standard"/>
    <w:next w:val="Standard"/>
    <w:link w:val="IntensivesZitatZchn"/>
    <w:uiPriority w:val="30"/>
    <w:qFormat/>
    <w:rsid w:val="00D144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D144E7"/>
    <w:rPr>
      <w:i/>
      <w:iCs/>
      <w:color w:val="4F81BD" w:themeColor="accent1"/>
    </w:rPr>
  </w:style>
  <w:style w:type="character" w:styleId="Hervorhebung">
    <w:name w:val="Emphasis"/>
    <w:basedOn w:val="Absatz-Standardschriftart"/>
    <w:uiPriority w:val="20"/>
    <w:qFormat/>
    <w:rsid w:val="008F5FF3"/>
    <w:rPr>
      <w:i/>
      <w:iCs/>
    </w:rPr>
  </w:style>
  <w:style w:type="character" w:styleId="IntensiveHervorhebung">
    <w:name w:val="Intense Emphasis"/>
    <w:basedOn w:val="Absatz-Standardschriftart"/>
    <w:uiPriority w:val="21"/>
    <w:qFormat/>
    <w:rsid w:val="002D49C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19066" TargetMode="External"/><Relationship Id="rId12" Type="http://schemas.openxmlformats.org/officeDocument/2006/relationships/hyperlink" Target="https://www.kla.tv"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Impf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2631</Characters>
  <Application>Microsoft Office Word</Application>
  <DocSecurity>0</DocSecurity>
  <Lines>21</Lines>
  <Paragraphs>6</Paragraphs>
  <ScaleCrop>false</ScaleCrop>
  <HeadingPairs>
    <vt:vector size="4" baseType="variant">
      <vt:variant>
        <vt:lpstr>Titel</vt:lpstr>
      </vt:variant>
      <vt:variant>
        <vt:i4>1</vt:i4>
      </vt:variant>
      <vt:variant>
        <vt:lpstr>Wie neutral ist die Ständige Impfkommission (STIKO)?</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8</cp:revision>
  <dcterms:created xsi:type="dcterms:W3CDTF">2021-06-22T17:45:00Z</dcterms:created>
  <dcterms:modified xsi:type="dcterms:W3CDTF">2021-06-22T20:56:00Z</dcterms:modified>
</cp:coreProperties>
</file>