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8f0245b12e24ab1" /><Relationship Type="http://schemas.openxmlformats.org/package/2006/relationships/metadata/core-properties" Target="/package/services/metadata/core-properties/beedbb9fa3a546e9afcd59bb8219cd99.psmdcp" Id="Re15693b077ae46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Welt am Gängelband Israels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ehemalige deutsche Bundeskanzler Helmut Schmidt hat gesagt, für Israels Sicherheit mitverantwortlich zu sein, sei eine gefühlsmäßig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ehemalige deutsche Bundes</w:t>
        <w:br/>
        <w:t xml:space="preserve">kanzler Helmut Schmidt hat [...]</w:t>
        <w:br/>
        <w:t xml:space="preserve">gesagt, für Israels Sicherheit mit</w:t>
        <w:br/>
        <w:t xml:space="preserve">verantwortlich zu sein, sei eine</w:t>
        <w:br/>
        <w:t xml:space="preserve">‚gefühlsmäßig verständliche, aber</w:t>
        <w:br/>
        <w:t xml:space="preserve">törichte Auffassung, die sehr ernst</w:t>
        <w:br/>
        <w:t xml:space="preserve">hafte Konsequenzen haben könn</w:t>
        <w:br/>
        <w:t xml:space="preserve">te’. Wenn es zum Krieg zwischen</w:t>
        <w:br/>
        <w:t xml:space="preserve">Israel und Iran käme‚ dann hätten</w:t>
        <w:br/>
        <w:t xml:space="preserve">nach dieser Auffassung die deut</w:t>
        <w:br/>
        <w:t xml:space="preserve">schen Soldaten mitzukämpfen’.</w:t>
        <w:br/>
        <w:t xml:space="preserve">[...] Mit der ganzen Rückende-</w:t>
        <w:br/>
        <w:t xml:space="preserve">ckung aus den USA, wo ein Präsi</w:t>
        <w:br/>
        <w:t xml:space="preserve">dent sich vor den Wahlen immer</w:t>
        <w:br/>
        <w:t xml:space="preserve">noch die Unterstützung der jü</w:t>
        <w:br/>
        <w:t xml:space="preserve">dischen Lobbygruppen sichern</w:t>
        <w:br/>
        <w:t xml:space="preserve">muss, und aus Deutschland, wo</w:t>
        <w:br/>
        <w:t xml:space="preserve">Geschichtsbewältigung inzwi</w:t>
        <w:br/>
        <w:t xml:space="preserve">schen eine militärische Komponen</w:t>
        <w:br/>
        <w:t xml:space="preserve">te hat, führt die Regierung Netanja</w:t>
        <w:br/>
        <w:t xml:space="preserve">hu die ganze Welt am Gängelband</w:t>
        <w:br/>
        <w:t xml:space="preserve">eines anschwellenden Kriegsge</w:t>
        <w:br/>
        <w:t xml:space="preserve">sangs: ‚Netanjahus Israel hat die</w:t>
        <w:br/>
        <w:t xml:space="preserve">globale Agenda auf eine Weise</w:t>
        <w:br/>
        <w:t xml:space="preserve">bestimmt wie kein kleiner Staat jezuvor’, schreibt die israelische Zei</w:t>
        <w:br/>
        <w:t xml:space="preserve">tung ‚Haaretz’. Vom Ölpreis bis</w:t>
        <w:br/>
        <w:t xml:space="preserve">zum Terrorismus – die Welt hat</w:t>
        <w:br/>
        <w:t xml:space="preserve">Gründe genug, einen israelisch</w:t>
        <w:br/>
        <w:t xml:space="preserve">iranischen Krieg zu fürchten.“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http://www.spiegel.de/politik/deutschland/jakob-augstein-ueber-guenter-grass-israel-gedicht-a-826163.html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Welt am Gängelband Israels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deutschland/jakob-augstein-ueber-guenter-grass-israel-gedicht-a-826163.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Welt am Gängelband Israels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