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37eba7f94f4ccc" /><Relationship Type="http://schemas.openxmlformats.org/package/2006/relationships/metadata/core-properties" Target="/package/services/metadata/core-properties/5447f7c8cf99407e8ca98c740d6ff7f4.psmdcp" Id="R942fa5edc60c44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„Technischer Dialog“ mit der EU?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vergangenen Sommersession
des Schweizer Parlamentes
wurde Bundesrat Didier
Burkhalter vom SVP-Nationalrat
Peter Keller gefragt, ob der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vergangenen Sommersession</w:t>
        <w:br/>
        <w:t xml:space="preserve">des Schweizer Parlamentes</w:t>
        <w:br/>
        <w:t xml:space="preserve">wurde Bundesrat Didier</w:t>
        <w:br/>
        <w:t xml:space="preserve">Burkhalter vom SVP-Nationalrat</w:t>
        <w:br/>
        <w:t xml:space="preserve">Peter Keller gefragt, ob der</w:t>
        <w:br/>
        <w:t xml:space="preserve">Staatssekretär Yves Rossier vom</w:t>
        <w:br/>
        <w:t xml:space="preserve">Bundesrat ein Verhandlungsmandat</w:t>
        <w:br/>
        <w:t xml:space="preserve">erhalten habe, und ob</w:t>
        <w:br/>
        <w:t xml:space="preserve">Burkhalter es auch „logisch“ finde,</w:t>
        <w:br/>
        <w:t xml:space="preserve">dass ein EU-Gerichtshof über</w:t>
        <w:br/>
        <w:t xml:space="preserve">der Schweizer Rechtsauslegung</w:t>
        <w:br/>
        <w:t xml:space="preserve">stehe. Von „Verhandlungen“ wollte</w:t>
        <w:br/>
        <w:t xml:space="preserve">Burkhalter nichts wissen. Es</w:t>
        <w:br/>
        <w:t xml:space="preserve">sei bloß ein „technischer Dialog“</w:t>
        <w:br/>
        <w:t xml:space="preserve">(!) mit der EU im Gange und es</w:t>
        <w:br/>
        <w:t xml:space="preserve">bestehe kein Verhandlungsmandat.</w:t>
        <w:br/>
        <w:t xml:space="preserve">Hatte der Staatssekretär also</w:t>
        <w:br/>
        <w:t xml:space="preserve">ohne Verhandlungsmandat seines</w:t>
        <w:br/>
        <w:t xml:space="preserve">Vorgesetzten bereits Gespräche</w:t>
        <w:br/>
        <w:t xml:space="preserve">mit EU-Kollegen geführt?</w:t>
        <w:br/>
        <w:t xml:space="preserve">Oder hatte es Burkhalter bei seiner</w:t>
        <w:br/>
        <w:t xml:space="preserve">Antwort mit der Wahrheit</w:t>
        <w:br/>
        <w:t xml:space="preserve">nicht so genau genommen?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Parteizeitung: SVP-Klartext,Sept. 2013, S. 10, 11  </w:t>
        <w:rPr>
          <w:sz w:val="18"/>
        </w:rPr>
      </w:r>
      <w:hyperlink w:history="true" r:id="rId21">
        <w:r w:rsidRPr="00F24C6F">
          <w:rPr>
            <w:rStyle w:val="Hyperlink"/>
          </w:rPr>
          <w:rPr>
            <w:sz w:val="18"/>
          </w:rPr>
          <w:t>http://www.svp.ch/documents/database/dokumente/%24svp/Default%20Folder/svp%2Dklartext/2013/1307%2DSVP%2DKlartext%2Ddef.pdf</w:t>
        </w:r>
      </w:hyperlink>
      <w:hyperlink w:history="true" r:id="rId22">
        <w:r w:rsidRPr="00F24C6F">
          <w:rPr>
            <w:rStyle w:val="Hyperlink"/>
          </w:rPr>
          <w:rPr>
            <w:sz w:val="18"/>
          </w:rPr>
          <w:t>http://freie-meinung.ch/images/Bulletins/Bulletin_Nr._23.pdf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„Technischer Dialog“ mit der EU?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vp.ch/documents/database/dokumente/%24svp/Default%20Folder/svp%2Dklartext/2013/1307%2DSVP%2DKlartext%2Ddef.pdf" TargetMode="External" Id="rId21" /><Relationship Type="http://schemas.openxmlformats.org/officeDocument/2006/relationships/hyperlink" Target="http://freie-meinung.ch/images/Bulletins/Bulletin_Nr._23.pdf"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„Technischer Dialog“ mit der EU?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