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71e804cc0448d1" /><Relationship Type="http://schemas.openxmlformats.org/package/2006/relationships/metadata/core-properties" Target="/package/services/metadata/core-properties/50b1ca53b0d64ec1a674f4a57c391a5a.psmdcp" Id="Ra327ade9f6554d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ADHS oder unerwünschte Wachsamkeit?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ADHS Patienten in meiner
Praxis sind ausschließlich Jungen“,
sagt der Arzt Ulrich Fegeler,
der zugleich Sprecher des
Berufsverbandes für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ADHS Patienten in meiner</w:t>
        <w:br/>
        <w:t xml:space="preserve">Praxis sind ausschließlich Jungen“,</w:t>
        <w:br/>
        <w:t xml:space="preserve">sagt der Arzt Ulrich Fegeler,</w:t>
        <w:br/>
        <w:t xml:space="preserve">der zugleich Sprecher des</w:t>
        <w:br/>
        <w:t xml:space="preserve">Berufsverbandes für Kinder und</w:t>
        <w:br/>
        <w:t xml:space="preserve">Jugendmedizin ist. „Aufmerksamkeitsdefizit“</w:t>
        <w:br/>
        <w:t xml:space="preserve">hält er eigentlich</w:t>
        <w:br/>
        <w:t xml:space="preserve">für einen irreführenden Begriff.</w:t>
        <w:br/>
        <w:t xml:space="preserve">Im Gegenteil seien diese</w:t>
        <w:br/>
        <w:t xml:space="preserve">Jungen eher zu aufmerksam.</w:t>
        <w:br/>
        <w:t xml:space="preserve">„Jeder Reiz wird wichtig genommen.“</w:t>
        <w:br/>
        <w:t xml:space="preserve">Früher habe es einen grossen</w:t>
        <w:br/>
        <w:t xml:space="preserve">Bedarf an solchen Menschen</w:t>
        <w:br/>
        <w:t xml:space="preserve">gegeben, die in kürzerer</w:t>
        <w:br/>
        <w:t xml:space="preserve">Zeit mehr mitbekommen als andere.</w:t>
        <w:br/>
        <w:t xml:space="preserve">„Das waren ideale Kämpfer,</w:t>
        <w:br/>
        <w:t xml:space="preserve">Jäger und Wächter mit</w:t>
        <w:br/>
        <w:t xml:space="preserve">einem besonderen Gespür für</w:t>
        <w:br/>
        <w:t xml:space="preserve">ihre Umwelt“, sagt Fegeler. In</w:t>
        <w:br/>
        <w:t xml:space="preserve">unserer heutigen „westlichen“</w:t>
        <w:br/>
        <w:t xml:space="preserve">Gesellschaft und dem „neuen“</w:t>
        <w:br/>
        <w:t xml:space="preserve">Wertesystem sind diese traditionell</w:t>
        <w:br/>
        <w:t xml:space="preserve">männlichen Eigenschaften</w:t>
        <w:br/>
        <w:t xml:space="preserve">jedoch nicht mehr erwünscht. So</w:t>
        <w:br/>
        <w:t xml:space="preserve">wird versucht, ihr unerwünschtes</w:t>
        <w:br/>
        <w:t xml:space="preserve">Verhalten durch Therapie</w:t>
        <w:br/>
        <w:t xml:space="preserve">und Medikamente zu unterdrücken.</w:t>
        <w:br/>
        <w:t xml:space="preserve">Ärzte und Pharmazie tanzen</w:t>
        <w:br/>
        <w:t xml:space="preserve">einmal mehr nach dem Taktschlag</w:t>
        <w:br/>
        <w:t xml:space="preserve">von Macht und Geld.</w:t>
        <w:br/>
        <w:t xml:space="preserve">Wem fällt da noch auf, dass wir</w:t>
        <w:br/>
        <w:t xml:space="preserve">diesen Jungen gar nicht gerecht</w:t>
        <w:br/>
        <w:t xml:space="preserve">werden?</w:t>
        <w:br/>
        <w:t xml:space="preserve"/>
        <w:br/>
        <w:t xml:space="preserve">*ADHS: Aufmerksamkeitsdefizit/Hyperaktivitätsstörung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FAZ vom 12.2.2012: Wo die wilden Kerle wohnten </w:t>
        <w:rPr>
          <w:sz w:val="18"/>
        </w:rPr>
      </w:r>
      <w:hyperlink w:history="true" r:id="rId21">
        <w:r w:rsidRPr="00F24C6F">
          <w:rPr>
            <w:rStyle w:val="Hyperlink"/>
          </w:rPr>
          <w:rPr>
            <w:sz w:val="18"/>
          </w:rPr>
          <w:t>http://www.unzensuriert.at/content/0012723-K-nstliche-Krankheit-ADHS-Gesunde-M-nner-werden-ruhiggestellt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2">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ADHS oder unerwünschte Wachsamkeit?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zensuriert.at/content/0012723-K-nstliche-Krankheit-ADHS-Gesunde-M-nner-werden-ruhiggestellt" TargetMode="External" Id="rId21" /><Relationship Type="http://schemas.openxmlformats.org/officeDocument/2006/relationships/hyperlink" Target="https://www.kla.tv/AD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ADHS oder unerwünschte Wachsamkeit?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