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Diagrama constrângerii” - aplicație la nivel mondial</w:t>
      </w:r>
    </w:p>
    <w:p>
      <w:pPr>
        <w:pStyle w:val="Normal"/>
        <w:widowControl w:val="false"/>
        <w:spacing w:before="0" w:after="160"/>
        <w:rPr>
          <w:rStyle w:val="Edit"/>
          <w:rFonts w:ascii="Arial" w:hAnsi="Arial" w:cs="Arial"/>
          <w:b/>
          <w:color w:val="000000"/>
        </w:rPr>
      </w:pPr>
      <w:r>
        <w:rPr>
          <w:rStyle w:val="Edit"/>
          <w:rFonts w:cs="Arial" w:ascii="Arial" w:hAnsi="Arial"/>
          <w:b/>
          <w:color w:val="000000"/>
        </w:rPr>
        <w:t>Prizonieri de război reticenți sunt reprogramați în angajați obedienți - SF sau realitate? David Icke vorbește despre metodele de control al minții care sunt folosite astăzi în întreaga lume, în mare parte neobservate de oameni. Ascultați apelul de trezire al lui Icke către popoare!</w:t>
      </w:r>
    </w:p>
    <w:p>
      <w:pPr>
        <w:pStyle w:val="Normal"/>
        <w:spacing w:before="0" w:after="160"/>
        <w:rPr>
          <w:rStyle w:val="Edit"/>
          <w:rFonts w:ascii="Arial" w:hAnsi="Arial" w:cs="Arial"/>
          <w:color w:val="000000"/>
        </w:rPr>
      </w:pPr>
      <w:r>
        <w:rPr>
          <w:rStyle w:val="Edit"/>
          <w:rFonts w:cs="Arial" w:ascii="Arial" w:hAnsi="Arial"/>
          <w:color w:val="000000"/>
        </w:rPr>
        <w:t>În 1956, psihologul Albert Biderman a enumerat metode de succes de control al minții în așa-numita „diagramă a constrângerii”, prin care prizonierii de război reticenți puteau fi reprogramați în angajați conformi. Publicistul britanic David Icke a comparat aceste metode cu măsurile coercitive corona, utilizate în întreaga lume. Potrivit lui Icke, același tipar de criminalitate poate fi văzut ca și la Biderman, dar de data aceasta împotriva întregii umanități. Iată câteva metode din „Diagrama constrângerii” în comparație cu măsurile coercitive Corona actuale:</w:t>
        <w:br/>
        <w:t xml:space="preserve"> 1. Izolarea „distanțare socială”, păstrarea distanței </w:t>
        <w:br/>
        <w:t xml:space="preserve">2. Monopolizarea percepției, interzicerea, suprimarea și defăimarea vocilor experților </w:t>
        <w:br/>
        <w:t xml:space="preserve">3. Epuizarea și suprasolicitare prin frica și stresul constant de a nu putea călători, munci, merge la cumpărături dacă măsurile coercitive sunt refuzate </w:t>
        <w:br/>
        <w:t>4. Amenințări „Păstrează-ți distanța, altfel...!”, „Poarta masca, altfel..!”, „Închide-ți magazinul, altfel . ..!”</w:t>
        <w:br/>
        <w:t xml:space="preserve"> 5. Concesiile ocazionale</w:t>
        <w:br/>
        <w:t xml:space="preserve"> Promisiunea relaxarii la respectarea si ascultarea măsurilor </w:t>
        <w:br/>
        <w:t xml:space="preserve">6. Umilirea și injosirea </w:t>
        <w:br/>
        <w:t xml:space="preserve">Controlul și atotputernicia demonstrată: lumea întreagă poartă „botnița” </w:t>
        <w:br/>
        <w:t>7. Forțarea cerințelor triviale, reguli contradictorii, inutile, imposibil de realizat, David Icke ajunge la concluzia fără echivoc că măsurile coercitive actuale sunt tehnici sistematice care vizează distrugerea minții umane și a stimei de sine. Este vorba despre programare psihologică și înrobire și nimic altceva. „Oriunde te uiți la tehnicile de control individual al minții și la anihilarea voinței de a rezista, vedem astăzi cum sunt folosite în întreaga lume. Și acest lucru duce la o situație în care oamenii sunt făcuți atât de docili, încât literalmente nu mai au propria lor minte, percepție sau opinie proprie. Și dacă acum credeți că ceea ce trăim în prezent este cu adevărat rău, cum va fi pentru copiii si nepoții noștrii? Cum va continua aceasta? Până la prăbușirea totală a întregii individualități!”[…]“ Ei te pot constrange doar la conformitate pentru că te temi de consecințele rezistenței”. Dar toți cei care se conformează acum și nu spun: „Nu, nu voi participa!” vor contribui la construirea acestui stat fascist, cu alte cuvinte,guvernat prin forță,in care vor fi nevoiti să trăiască ei si copiii lor.</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mse.</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Surse:</w:t>
      </w:r>
    </w:p>
    <w:p>
      <w:pPr>
        <w:pStyle w:val="Normal"/>
        <w:spacing w:before="0" w:after="160"/>
        <w:rPr>
          <w:rStyle w:val="Edit"/>
          <w:rFonts w:ascii="Arial" w:hAnsi="Arial" w:cs="Arial"/>
          <w:color w:val="000000"/>
          <w:szCs w:val="18"/>
        </w:rPr>
      </w:pPr>
      <w:r>
        <w:rPr/>
        <w:t xml:space="preserve">Video de la Icke: Diagrama constrângerii a lui Biderman </w:t>
      </w:r>
      <w:hyperlink r:id="rId5">
        <w:r>
          <w:rPr>
            <w:rStyle w:val="Hyperlink"/>
            <w:sz w:val="18"/>
          </w:rPr>
          <w:t>https://www.youtube.com/watch?v=wZfEh4LLr5Y</w:t>
        </w:r>
      </w:hyperlink>
      <w:r>
        <w:rPr/>
        <w:br/>
        <w:t xml:space="preserve">Diagrama de coerciție a lui Biderman: Text în limba engleză </w:t>
      </w:r>
      <w:hyperlink r:id="rId6">
        <w:r>
          <w:rPr>
            <w:rStyle w:val="Hyperlink"/>
            <w:sz w:val="18"/>
          </w:rPr>
          <w:t>https://cultrecovery101.com/cult-recovery-readings/bidermans-chart-of-coercion/</w:t>
        </w:r>
      </w:hyperlink>
      <w:r>
        <w:rPr/>
        <w:br/>
        <w:t xml:space="preserve">Blog pe tema: Diagrama de constrângere </w:t>
      </w:r>
      <w:hyperlink r:id="rId7">
        <w:r>
          <w:rPr>
            <w:rStyle w:val="Hyperlink"/>
            <w:sz w:val="18"/>
          </w:rPr>
          <w:t>https://nemesisblog.com/biedermanns-diagramm-des-zwangs/</w:t>
        </w:r>
      </w:hyperlink>
      <w:r>
        <w:rPr/>
        <w:br/>
        <w:t xml:space="preserve">Explicație Controlul minții/spălarea pe creier </w:t>
      </w:r>
      <w:hyperlink r:id="rId8">
        <w:r>
          <w:rPr>
            <w:rStyle w:val="Hyperlink"/>
            <w:sz w:val="18"/>
          </w:rPr>
          <w:t>https://de.wikipedia.org/wiki/Gehirnw%C3%A4sche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S-ar putea să te intereseze și:</w:t>
      </w:r>
    </w:p>
    <w:p>
      <w:pPr>
        <w:pStyle w:val="Normal"/>
        <w:keepLines/>
        <w:spacing w:before="0" w:after="160"/>
        <w:rPr>
          <w:rFonts w:ascii="Arial" w:hAnsi="Arial" w:cs="Arial"/>
          <w:sz w:val="18"/>
          <w:szCs w:val="18"/>
        </w:rPr>
      </w:pPr>
      <w:r>
        <w:rPr/>
        <w:t>---</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0"/>
                    </pic:cNvPr>
                    <pic:cNvPicPr>
                      <a:picLocks noChangeAspect="1" noChangeArrowheads="1"/>
                    </pic:cNvPicPr>
                  </pic:nvPicPr>
                  <pic:blipFill>
                    <a:blip r:embed="rId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celelalte știri ... libere – independente – necenzurate ...</w:t>
      </w:r>
    </w:p>
    <w:p>
      <w:pPr>
        <w:pStyle w:val="ListParagraph"/>
        <w:keepNext w:val="true"/>
        <w:keepLines/>
        <w:numPr>
          <w:ilvl w:val="0"/>
          <w:numId w:val="1"/>
        </w:numPr>
        <w:ind w:hanging="357" w:left="714"/>
        <w:rPr/>
      </w:pPr>
      <w:r>
        <w:rPr/>
        <w:t>despre ce nu ar trebui să tacă mass-media ...</w:t>
      </w:r>
    </w:p>
    <w:p>
      <w:pPr>
        <w:pStyle w:val="ListParagraph"/>
        <w:keepNext w:val="true"/>
        <w:keepLines/>
        <w:numPr>
          <w:ilvl w:val="0"/>
          <w:numId w:val="1"/>
        </w:numPr>
        <w:ind w:hanging="357" w:left="714"/>
        <w:rPr/>
      </w:pPr>
      <w:r>
        <w:rPr/>
        <w:t>Lucruri puțin auzite – de la popor, pentru popor! ...</w:t>
      </w:r>
    </w:p>
    <w:p>
      <w:pPr>
        <w:pStyle w:val="ListParagraph"/>
        <w:keepNext w:val="true"/>
        <w:keepLines/>
        <w:numPr>
          <w:ilvl w:val="0"/>
          <w:numId w:val="1"/>
        </w:numPr>
        <w:ind w:hanging="357" w:left="714"/>
        <w:rPr/>
      </w:pPr>
      <w:r>
        <w:rPr/>
        <w:t xml:space="preserve">Informații noi în mod regulat </w:t>
      </w:r>
      <w:hyperlink r:id="rId11">
        <w:r>
          <w:rPr>
            <w:rStyle w:val="Hyperlink"/>
          </w:rPr>
          <w:t>www.kla.tv/ro</w:t>
        </w:r>
      </w:hyperlink>
    </w:p>
    <w:p>
      <w:pPr>
        <w:pStyle w:val="Normal"/>
        <w:keepNext w:val="true"/>
        <w:keepLines/>
        <w:ind w:firstLine="357"/>
        <w:rPr/>
      </w:pPr>
      <w:r>
        <w:rPr/>
        <w:t>Rămâneți pe recepție – se merită!</w:t>
      </w:r>
    </w:p>
    <w:p>
      <w:pPr>
        <w:pStyle w:val="Normal"/>
        <w:keepLines/>
        <w:spacing w:before="0" w:after="160"/>
        <w:rPr>
          <w:rStyle w:val="Hyperlink"/>
          <w:b/>
        </w:rPr>
      </w:pPr>
      <w:r>
        <w:rPr>
          <w:rFonts w:cs="Arial" w:ascii="Arial" w:hAnsi="Arial"/>
          <w:b/>
          <w:sz w:val="18"/>
          <w:szCs w:val="18"/>
        </w:rPr>
        <w:t xml:space="preserve">Abonament gratuit la newsletter-ul nostru de e-mail : </w:t>
      </w:r>
      <w:hyperlink r:id="rId12">
        <w:r>
          <w:rPr>
            <w:rStyle w:val="Hyperlink"/>
            <w:b/>
          </w:rPr>
          <w:t>www.kla.tv/abo-en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Sfat pentru securitate:</w:t>
      </w:r>
    </w:p>
    <w:p>
      <w:pPr>
        <w:pStyle w:val="Normal"/>
        <w:keepNext w:val="true"/>
        <w:keepLines/>
        <w:spacing w:before="0" w:after="160"/>
        <w:rPr>
          <w:rFonts w:ascii="Arial" w:hAnsi="Arial" w:cs="Arial"/>
          <w:sz w:val="18"/>
          <w:szCs w:val="18"/>
        </w:rPr>
      </w:pPr>
      <w:r>
        <w:rPr>
          <w:rStyle w:val="Edit"/>
          <w:rFonts w:cs="Arial" w:ascii="Arial" w:hAnsi="Arial"/>
          <w:color w:val="000000"/>
          <w:szCs w:val="18"/>
        </w:rPr>
        <w:t xml:space="preserve">Din păcate vocile contra sunt cenzurate și suprimate tot mai mult. </w:t>
        <w:br/>
        <w:t xml:space="preserve">Atâta vreme cât nu raportăm conform ideologiei și intereselor mediei mainstream, </w:t>
        <w:br/>
        <w:t>ne aflăm în mod constant în riscul de a se găsi pretexte pentru închiderea sau dăunarea Kla.TV.</w:t>
      </w:r>
    </w:p>
    <w:p>
      <w:pPr>
        <w:pStyle w:val="Normal"/>
        <w:keepLines/>
        <w:spacing w:before="0" w:after="160"/>
        <w:rPr>
          <w:rStyle w:val="Hyperlink"/>
          <w:b/>
        </w:rPr>
      </w:pPr>
      <w:r>
        <w:rPr>
          <w:rFonts w:cs="Arial" w:ascii="Arial" w:hAnsi="Arial"/>
          <w:b/>
          <w:sz w:val="18"/>
          <w:szCs w:val="18"/>
        </w:rPr>
        <w:t>Așa că alătură-te unei rețele independente de internet astăzi! Apasă aici:</w:t>
      </w:r>
      <w:r>
        <w:rPr>
          <w:rFonts w:cs="Arial" w:ascii="Arial" w:hAnsi="Arial"/>
          <w:sz w:val="18"/>
          <w:szCs w:val="18"/>
        </w:rPr>
        <w:t xml:space="preserve"> </w:t>
      </w:r>
      <w:hyperlink r:id="rId13">
        <w:r>
          <w:rPr>
            <w:rStyle w:val="Hyperlink"/>
            <w:b/>
          </w:rPr>
          <w:t>www.kla.tv/vernetzung&amp;lang=en</w:t>
        </w:r>
      </w:hyperlink>
    </w:p>
    <w:p>
      <w:pPr>
        <w:pStyle w:val="Normal"/>
        <w:keepNext w:val="true"/>
        <w:keepLines/>
        <w:pBdr>
          <w:top w:val="single" w:sz="6" w:space="8" w:color="365F91" w:themeColor="accent1" w:themeShade="bf"/>
        </w:pBdr>
        <w:spacing w:before="0" w:after="120"/>
        <w:rPr>
          <w:i/>
          <w:i/>
          <w:iCs/>
        </w:rPr>
      </w:pPr>
      <w:r>
        <w:rPr>
          <w:i/>
          <w:iCs/>
        </w:rPr>
        <w:t xml:space="preserve">Licență: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4"/>
                    <a:stretch>
                      <a:fillRect/>
                    </a:stretch>
                  </pic:blipFill>
                  <pic:spPr bwMode="auto">
                    <a:xfrm>
                      <a:off x="0" y="0"/>
                      <a:ext cx="374650" cy="184150"/>
                    </a:xfrm>
                    <a:prstGeom prst="rect">
                      <a:avLst/>
                    </a:prstGeom>
                  </pic:spPr>
                </pic:pic>
              </a:graphicData>
            </a:graphic>
          </wp:inline>
        </w:drawing>
      </w:r>
      <w:bookmarkEnd w:id="0"/>
      <w:r>
        <w:rPr>
          <w:i/>
          <w:iCs/>
        </w:rPr>
        <w:t xml:space="preserve">  Licență Creative Commons cu Atribuire</w:t>
      </w:r>
    </w:p>
    <w:p>
      <w:pPr>
        <w:pStyle w:val="Normal"/>
        <w:keepLines/>
        <w:spacing w:before="0"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Folosirea materialelor de către instituțiile finanțate din bani publici este interzisă fără un acord scris. Încălcările pot fi urmărite penal.</w:t>
      </w:r>
    </w:p>
    <w:sectPr>
      <w:headerReference w:type="default" r:id="rId15"/>
      <w:footerReference w:type="default" r:id="rId1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Diagrama constrângerii” - aplicație la nivel mondial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 Online:</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www.kla.tv/21408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Publicat: </w:t>
          </w:r>
          <w:r>
            <w:rPr>
              <w:rFonts w:eastAsia="Calibri" w:cs="Arial" w:ascii="Arial" w:hAnsi="Arial"/>
              <w:kern w:val="0"/>
              <w:sz w:val="18"/>
              <w:szCs w:val="22"/>
            </w:rPr>
            <w:t>24.01.2022</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o-RO"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o-RO"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1408" TargetMode="External"/><Relationship Id="rId4" Type="http://schemas.openxmlformats.org/officeDocument/2006/relationships/image" Target="media/image2.png"/><Relationship Id="rId5" Type="http://schemas.openxmlformats.org/officeDocument/2006/relationships/hyperlink" Target="https://www.youtube.com/watch?v=wZfEh4LLr5Y" TargetMode="External"/><Relationship Id="rId6" Type="http://schemas.openxmlformats.org/officeDocument/2006/relationships/hyperlink" Target="https://cultrecovery101.com/cult-recovery-readings/bidermans-chart-of-coercion/" TargetMode="External"/><Relationship Id="rId7" Type="http://schemas.openxmlformats.org/officeDocument/2006/relationships/hyperlink" Target="https://nemesisblog.com/biedermanns-diagramm-des-zwangs/" TargetMode="External"/><Relationship Id="rId8" Type="http://schemas.openxmlformats.org/officeDocument/2006/relationships/hyperlink" Target="https://de.wikipedia.org/wiki/Gehirnw&#228;sche" TargetMode="External"/><Relationship Id="rId9" Type="http://schemas.openxmlformats.org/officeDocument/2006/relationships/image" Target="media/image3.png"/><Relationship Id="rId10" Type="http://schemas.openxmlformats.org/officeDocument/2006/relationships/hyperlink" Target="https://www.kla.tv/ro" TargetMode="External"/><Relationship Id="rId11" Type="http://schemas.openxmlformats.org/officeDocument/2006/relationships/hyperlink" Target="https://www.kla.tv/ro" TargetMode="External"/><Relationship Id="rId12" Type="http://schemas.openxmlformats.org/officeDocument/2006/relationships/hyperlink" Target="https://www.kla.tv/abo-en" TargetMode="External"/><Relationship Id="rId13" Type="http://schemas.openxmlformats.org/officeDocument/2006/relationships/hyperlink" Target="https://www.kla.tv/vernetzung&amp;lang=en" TargetMode="External"/><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140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2</Pages>
  <Words>592</Words>
  <Characters>3652</Characters>
  <CharactersWithSpaces>4244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2022-01-24T17:45:00Z</dcterms:created>
  <dc:creator>Kla.tv (DocGen 1.6.1.0)</dc:creator>
  <dc:description/>
  <dc:language>ro-RO</dc:language>
  <cp:lastModifiedBy>Kla.tv (DocGen 1.6.1.0)</cp:lastModifiedBy>
  <dcterms:modified xsi:type="dcterms:W3CDTF">2022-01-24T17:45:00Z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