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36b9f00274247a5" /><Relationship Type="http://schemas.openxmlformats.org/package/2006/relationships/metadata/core-properties" Target="/package/services/metadata/core-properties/64fffd20d1a54b06a9f6fbd4ad9f7b81.psmdcp" Id="Rfe27638428604352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¿Quiénes son los verdaderos beneficiarios de la escasez de madera nacional?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La madera es cada vez más escasa y los precios se disparan. Los silvicultores y los constructores de viviendas se están quedando en el camino. ¿La razón?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Kla.TV ha recibido la información de un conocedor del sector de que la madera es cada vez más escasa y los precios se están disparando. </w:t>
        <w:br/>
        <w:t xml:space="preserve">¿La razón?</w:t>
        <w:br/>
        <w:t xml:space="preserve">De los 25 millones de m³ de madera blanda aserrada en Alemania en 2020, 10 millones se destinaron a la exportación.</w:t>
        <w:br/>
        <w:t xml:space="preserve"/>
        <w:br/>
        <w:t xml:space="preserve"> Los principales clientes eran Estados Unidos y China. </w:t>
        <w:br/>
        <w:t xml:space="preserve">Ambos pagan precios considerablemente más altos que los compradores europeos, ya que la madera se ha convertido artificialmente en un producto escaso por dos razones:</w:t>
        <w:br/>
        <w:t xml:space="preserve"/>
        <w:br/>
        <w:t xml:space="preserve">1. en EE.UU. debido a los conflictos arancelarios con Canadá.</w:t>
        <w:br/>
        <w:t xml:space="preserve">2. en China debido a la prohibición rusa de exportar madera en rollo.</w:t>
        <w:br/>
        <w:t xml:space="preserve"/>
        <w:br/>
        <w:t xml:space="preserve">Así es como los propietarios de aserraderos europeos pueden actualmente convertir los árboles en tablas y, por tanto, en oro. </w:t>
        <w:br/>
        <w:t xml:space="preserve">Ejemplo: 1 m³ de madera de abeto sin aserrar le reporta actualmente a un silvicultor europeo entre 90 y 120 Euros. </w:t>
        <w:br/>
        <w:t xml:space="preserve">Sin embargo, una vez aserrada, la madera vale muchas veces más (!).</w:t>
        <w:br/>
        <w:t xml:space="preserve"/>
        <w:br/>
        <w:t xml:space="preserve">Especialmente los grandes aserraderos ganan una fortuna con ello. </w:t>
        <w:br/>
        <w:t xml:space="preserve">Por otro lado, los silvicultores se quedan en el camino y con ellos los constructores de casas debido a los altos precios o a la falta de madera.</w:t>
        <w:br/>
        <w:t xml:space="preserve">Se enfrentan a un reto financiero y cada vez más apenas pueden permitirse comprar su propia vivienda.</w:t>
        <w:br/>
        <w:t xml:space="preserve"/>
        <w:br/>
        <w:t xml:space="preserve">¿Dónde está el gobierno aquí?</w:t>
        <w:br/>
        <w:t xml:space="preserve"> ¿Tiene la economía de libre mercado prioridad sobre el bienestar de su propio pueblo o su empobrecimiento es incluso deliberado? </w:t>
        <w:br/>
        <w:t xml:space="preserve">Rusia, por su parte, protege su industria maderera nacional deteniendo las exportaciones. </w:t>
        <w:br/>
        <w:t xml:space="preserve">Los gobiernos europeos podrían seguir su ejemplo.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sda./doa.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Los precios de los materiales de construcción aumentan fuertemente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https://www.zeit.de/wirtschaft/2021-04/baubranche-baustoffe-preise-corona-pandemie-lieferengpaesse?utm_referrer=https%3A%2F%2Fwww.google.at%2F</w:t>
        </w:r>
      </w:hyperlink>
      <w:r w:rsidR="0026191C">
        <w:rPr/>
        <w:br/>
      </w:r>
      <w:r w:rsidR="0026191C">
        <w:rPr/>
        <w:br/>
      </w:r>
      <w:r w:rsidRPr="002B28C8">
        <w:t xml:space="preserve">En el año de la sierra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https://www.zeit.de/2021/21/holz-preise-knappheit-bauen-export-saegewerke-usa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cada viernes emisiones a las 19:45 horas en </w:t>
      </w:r>
      <w:hyperlink w:history="true" r:id="rId13">
        <w:r w:rsidRPr="001D6477" w:rsidR="001D6477">
          <w:rPr>
            <w:rStyle w:val="Hyperlink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¿Quiénes son los verdaderos beneficiarios de la escasez de madera nacional?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Enlace directo: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www.kla.tv/21694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</w:rPr>
            <w:t xml:space="preserve">21.02.2022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zeit.de/wirtschaft/2021-04/baubranche-baustoffe-preise-corona-pandemie-lieferengpaesse?utm_referrer=https%3A%2F%2Fwww.google.at%2F" TargetMode="External" Id="rId21" /><Relationship Type="http://schemas.openxmlformats.org/officeDocument/2006/relationships/hyperlink" Target="https://www.zeit.de/2021/21/holz-preise-knappheit-bauen-export-saegewerke-usa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1694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169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¿Quiénes son los verdaderos beneficiarios de la escasez de madera nacional?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