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3f0c17d6104ae5" /><Relationship Type="http://schemas.openxmlformats.org/package/2006/relationships/metadata/core-properties" Target="/package/services/metadata/core-properties/6047dac5152946bba409b847c2acebee.psmdcp" Id="R8411e29b1d8e48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Tschernobyl – Reaktorunfall oder verheimlichte Kriegsführung?!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Werden uns die wahren
Hintergründe des Tschernobyl-
„Unfalls“ von 1986 bis heute verschwiegen?
Viele Experten erhärten
diesen Verdacht,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Werden uns die wahren</w:t>
        <w:br/>
        <w:t xml:space="preserve">Hintergründe des Tschernobyl„Unfalls“ von 1986 bis heute verschwiegen?</w:t>
        <w:br/>
        <w:t xml:space="preserve">Viele Experten erhärten</w:t>
        <w:br/>
        <w:t xml:space="preserve">diesen Verdacht, z.B. der Wissenschaftler</w:t>
        <w:br/>
        <w:t xml:space="preserve">des Aufräumkommandos</w:t>
        <w:br/>
        <w:t xml:space="preserve">von Tschernobyl, K.P.</w:t>
        <w:br/>
        <w:t xml:space="preserve">Tschetscherow. Er legte eine Reihe</w:t>
        <w:br/>
        <w:t xml:space="preserve">von Ungereimtheiten vor, u.a.</w:t>
        <w:br/>
        <w:t xml:space="preserve">die Anweisung des KGB*, alle</w:t>
        <w:br/>
        <w:t xml:space="preserve">Informationen über die wahren</w:t>
        <w:br/>
        <w:t xml:space="preserve">Ursachen der Katastrophe streng</w:t>
        <w:br/>
        <w:t xml:space="preserve">geheim zu halten. Der renommierte</w:t>
        <w:br/>
        <w:t xml:space="preserve">Strahlenbiologe Prof. Edmund</w:t>
        <w:br/>
        <w:t xml:space="preserve">Lengfelder bezeichnete</w:t>
        <w:br/>
        <w:t xml:space="preserve">die Tschernobyl-Reaktoren als</w:t>
        <w:br/>
        <w:t xml:space="preserve">Stromerzeuger für gigantische</w:t>
        <w:br/>
        <w:t xml:space="preserve">Mikrowellenantennen, die sich</w:t>
        <w:br/>
        <w:t xml:space="preserve">in der Nähe der AKWs befanden.</w:t>
        <w:br/>
        <w:t xml:space="preserve">Dieses „Star-Wars-Programm“</w:t>
        <w:br/>
        <w:t xml:space="preserve">der Sowjets hätte u.a. zur Raketenabwehr</w:t>
        <w:br/>
        <w:t xml:space="preserve">eingesetzt werden sollen.</w:t>
        <w:br/>
        <w:t xml:space="preserve">Laut dem Washingtoner Anwalt</w:t>
        <w:br/>
        <w:t xml:space="preserve">und Publizisten, Dr. Peter</w:t>
        <w:br/>
        <w:t xml:space="preserve">D. Beter, war daher damals die</w:t>
        <w:br/>
        <w:t xml:space="preserve">Motivation der Amerikaner, die</w:t>
        <w:br/>
        <w:t xml:space="preserve">weitere technologische Aufrüstung</w:t>
        <w:br/>
        <w:t xml:space="preserve">der Russen zu verhindern.</w:t>
        <w:br/>
        <w:t xml:space="preserve">Tom Bearden, ein ehemaliger</w:t>
        <w:br/>
        <w:t xml:space="preserve">Oberst-Leutnant des US-Militärs,</w:t>
        <w:br/>
        <w:t xml:space="preserve">Spezialist für Skalartechnik**</w:t>
        <w:br/>
        <w:t xml:space="preserve">und Analytiker beim Pentagon,</w:t>
        <w:br/>
        <w:t xml:space="preserve">sprach 1988 auf der „Welt-WissenschaftsKonferenz zu Sicherheit</w:t>
        <w:br/>
        <w:t xml:space="preserve">und Abrüstung“. Er referierte</w:t>
        <w:br/>
        <w:t xml:space="preserve">über das Thema „Geheime</w:t>
        <w:br/>
        <w:t xml:space="preserve">Superwaffen, welche die Abrüstungsverhandlungen</w:t>
        <w:br/>
        <w:t xml:space="preserve">antreiben“,</w:t>
        <w:br/>
        <w:t xml:space="preserve">und brachte Skalarwaffengefechte</w:t>
        <w:br/>
        <w:t xml:space="preserve">zwischen den USA und der</w:t>
        <w:br/>
        <w:t xml:space="preserve">UdSSR in Verbindung mit der</w:t>
        <w:br/>
        <w:t xml:space="preserve">stattgefundenen Atomkatastrophe.</w:t>
        <w:br/>
        <w:t xml:space="preserve">Er erklärte, dass mit solchen</w:t>
        <w:br/>
        <w:t xml:space="preserve">Waffenprogrammen auch Erdbeben</w:t>
        <w:br/>
        <w:t xml:space="preserve">erzeugt und Wetterverhältnisse</w:t>
        <w:br/>
        <w:t xml:space="preserve">manipuliert werden können.</w:t>
        <w:br/>
        <w:t xml:space="preserve">1986 habe er höchstpersönlich</w:t>
        <w:br/>
        <w:t xml:space="preserve">einem Strahlenangriff per EMP</w:t>
        <w:br/>
        <w:t xml:space="preserve">(Elektromagnetischer EnergieImpuls) zugestimmt, durch den</w:t>
        <w:br/>
        <w:t xml:space="preserve">die Antennen ausgefallen und</w:t>
        <w:br/>
        <w:t xml:space="preserve">der Super-GAU verursacht worden</w:t>
        <w:br/>
        <w:t xml:space="preserve">sei.</w:t>
        <w:br/>
        <w:t xml:space="preserve">Viele Augenzeugen beobachteten</w:t>
        <w:br/>
        <w:t xml:space="preserve">außerdem am Tag der Reaktorkatastrophe</w:t>
        <w:br/>
        <w:t xml:space="preserve">bläuliche Lichtschimmer</w:t>
        <w:br/>
        <w:t xml:space="preserve">– ein Hinweis auf</w:t>
        <w:br/>
        <w:t xml:space="preserve">ionisierte Luft (= Begleiterscheinung</w:t>
        <w:br/>
        <w:t xml:space="preserve">bei elektromagnetischen</w:t>
        <w:br/>
        <w:t xml:space="preserve">Impulsen). Außerdem war vor</w:t>
        <w:br/>
        <w:t xml:space="preserve">der „Verpuffung“ des Reaktorkerns</w:t>
        <w:br/>
        <w:t xml:space="preserve">ein messbar heftiger und</w:t>
        <w:br/>
        <w:t xml:space="preserve">geologisch unerklärbarer Erdstoß</w:t>
        <w:br/>
        <w:t xml:space="preserve">aufgetreten. Bedeutet all</w:t>
        <w:br/>
        <w:t xml:space="preserve">dies nicht im Klartext, dass gewisse</w:t>
        <w:br/>
        <w:t xml:space="preserve">Militärs schon seit längerem</w:t>
        <w:br/>
        <w:t xml:space="preserve">technologisch dazu in der</w:t>
        <w:br/>
        <w:t xml:space="preserve">Lage sind, Atomreaktoren an</w:t>
        <w:br/>
        <w:t xml:space="preserve">jedem Ort der Welt nach Belieben</w:t>
        <w:br/>
        <w:t xml:space="preserve">zur Explosion zu bringen?</w:t>
        <w:br/>
        <w:t xml:space="preserve">Und müsste deshalb nicht auch</w:t>
        <w:br/>
        <w:t xml:space="preserve">die offizielle Version der FukushimaKatastrophe auf ihre</w:t>
        <w:br/>
        <w:t xml:space="preserve">Glaubwürdigkeit hin gründlich</w:t>
        <w:br/>
        <w:t xml:space="preserve">überprüft werden?</w:t>
        <w:br/>
        <w:t xml:space="preserve"/>
        <w:br/>
        <w:t xml:space="preserve">*russischer Geheimdienst</w:t>
        <w:br/>
        <w:t xml:space="preserve">**HAARP-ähnliche Technologie</w:t>
        <w:br/>
        <w:t xml:space="preserve">(siehe S&amp;G 2/2012)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http://www.youtube.com/watch?v=KE771I_xwvM#t=482&amp;hd=1</w:t>
        </w:r>
      </w:hyperlink>
      <w:hyperlink w:history="true" r:id="rId22">
        <w:r w:rsidRPr="00F24C6F">
          <w:rPr>
            <w:rStyle w:val="Hyperlink"/>
          </w:rPr>
          <w:rPr>
            <w:sz w:val="18"/>
          </w:rPr>
          <w:t>http://www.peterdavidbeter.com/docs/all/pbde/pbde.html</w:t>
        </w:r>
      </w:hyperlink>
      <w:hyperlink w:history="true" r:id="rId23">
        <w:r w:rsidRPr="00F24C6F">
          <w:rPr>
            <w:rStyle w:val="Hyperlink"/>
          </w:rPr>
          <w:rPr>
            <w:sz w:val="18"/>
          </w:rPr>
          <w:t>http://www.chemtrail.de/wp-content/uploads/2012/06/Tschernobyl-Web.pdf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Tschernobyl – Reaktorunfall oder verheimlichte Kriegsführung?!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KE771I_xwvM#t=482&amp;hd=1" TargetMode="External" Id="rId21" /><Relationship Type="http://schemas.openxmlformats.org/officeDocument/2006/relationships/hyperlink" Target="http://www.peterdavidbeter.com/docs/all/pbde/pbde.html" TargetMode="External" Id="rId22" /><Relationship Type="http://schemas.openxmlformats.org/officeDocument/2006/relationships/hyperlink" Target="http://www.chemtrail.de/wp-content/uploads/2012/06/Tschernobyl-Web.pd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Tschernobyl – Reaktorunfall oder verheimlichte Kriegsführung?!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