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6f1c0be68b4bbe" /><Relationship Type="http://schemas.openxmlformats.org/package/2006/relationships/metadata/core-properties" Target="/package/services/metadata/core-properties/986b5b72a9cd4e8a81cdf30891eea9d7.psmdcp" Id="Rea52400c761d40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„Washington Post“ gehört Amazon-Chef Bezos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Eigentlich wollte Jeff Bezos seinen Internetversandhandel Relentless.com (dt. gnadenlos) nennen. Dann aber verliebte sich der zielstrebige Mann mit...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Eigentlich wollte Jeff Bezos</w:t>
        <w:br/>
        <w:t xml:space="preserve">seinen Internetversandhandel Relentless.</w:t>
        <w:br/>
        <w:t xml:space="preserve">com (dt. gnadenlos) nennen.</w:t>
        <w:br/>
        <w:t xml:space="preserve">Dann aber verliebte sich der</w:t>
        <w:br/>
        <w:t xml:space="preserve">zielstrebige Mann mit dem Hang</w:t>
        <w:br/>
        <w:t xml:space="preserve">zur Superlative in den Fluss</w:t>
        <w:br/>
        <w:t xml:space="preserve">Amazonas. Über diesen sagte Bezos</w:t>
        <w:br/>
        <w:t xml:space="preserve">einst: Der Amazonas „ist</w:t>
        <w:br/>
        <w:t xml:space="preserve">nicht nur der größte Fluss der</w:t>
        <w:br/>
        <w:t xml:space="preserve">Welt, er ist um ein Vielfaches</w:t>
        <w:br/>
        <w:t xml:space="preserve">größer als der nächstgrößte. Er</w:t>
        <w:br/>
        <w:t xml:space="preserve">schlägt alle anderen Flüsse aus</w:t>
        <w:br/>
        <w:t xml:space="preserve">dem Feld.“ Diese Charakteristik</w:t>
        <w:br/>
        <w:t xml:space="preserve">hat sich Bezos zum Motto gemacht,</w:t>
        <w:br/>
        <w:t xml:space="preserve">das er gnadenlos verfolgt</w:t>
        <w:br/>
        <w:t xml:space="preserve">und dabei nichts dem Zufall überlässt.</w:t>
        <w:br/>
        <w:t xml:space="preserve">In seiner kürzlich erschienenen</w:t>
        <w:br/>
        <w:t xml:space="preserve">Biografie „Der Allesverkäufer“</w:t>
        <w:br/>
        <w:t xml:space="preserve">stellt der amerikanische</w:t>
        <w:br/>
        <w:t xml:space="preserve">Journalist Brad Stone den Milliardär</w:t>
        <w:br/>
        <w:t xml:space="preserve">als geradezu besessen dar.</w:t>
        <w:br/>
        <w:t xml:space="preserve">Der Internetgigant zerstöre bewusst</w:t>
        <w:br/>
        <w:t xml:space="preserve">den Einzelhandel, und</w:t>
        <w:br/>
        <w:t xml:space="preserve">auch zu seinen eigenen Angestellten</w:t>
        <w:br/>
        <w:t xml:space="preserve">sei Bezos gnadenlos. Die</w:t>
        <w:br/>
        <w:t xml:space="preserve">Süddeutsche Zeitung berichtet</w:t>
        <w:br/>
        <w:t xml:space="preserve">zudem, dass Bezos bei Amazon</w:t>
        <w:br/>
        <w:t xml:space="preserve">einen Strafkatalog mit Punktesystem</w:t>
        <w:br/>
        <w:t xml:space="preserve">eingeführt habe. „Bei sechs</w:t>
        <w:br/>
        <w:t xml:space="preserve">Punkten folgt die Entlassung,</w:t>
        <w:br/>
        <w:t xml:space="preserve">schon eine Krankmeldung kostet</w:t>
        <w:br/>
        <w:t xml:space="preserve">einen Punkt.“</w:t>
        <w:br/>
        <w:t xml:space="preserve">Bezos war sowohl 2011 als auch</w:t>
        <w:br/>
        <w:t xml:space="preserve">2013 Teilnehmer der BilderbergKonferenz. Da diese Treffen unter</w:t>
        <w:br/>
        <w:t xml:space="preserve">Ausschluss der Öffentlichkeit</w:t>
        <w:br/>
        <w:t xml:space="preserve">stattfinden, kann nur spekuliert</w:t>
        <w:br/>
        <w:t xml:space="preserve">werden, warum er geladen wurde.</w:t>
        <w:br/>
        <w:t xml:space="preserve">Bilderberg-Experte Andreas</w:t>
        <w:br/>
        <w:t xml:space="preserve">von Rétyi weist darauf hin, dass</w:t>
        <w:br/>
        <w:t xml:space="preserve">Leute wie Bezos und GoogleChef Schmidt, der ebenfalls Teilnehmer</w:t>
        <w:br/>
        <w:t xml:space="preserve">war, ohne Frage das Internet</w:t>
        <w:br/>
        <w:t xml:space="preserve">beherrschen: „Diese Technologien</w:t>
        <w:br/>
        <w:t xml:space="preserve">lassen grundsätzlich</w:t>
        <w:br/>
        <w:t xml:space="preserve">Manipulation und Kontrolle in</w:t>
        <w:br/>
        <w:t xml:space="preserve">globalem Ausmaß zu. Seien es</w:t>
        <w:br/>
        <w:t xml:space="preserve">Manipulationen zugunsten großer</w:t>
        <w:br/>
        <w:t xml:space="preserve">Unternehmen oder weitreichende</w:t>
        <w:br/>
        <w:t xml:space="preserve">Aktionen zur politischen</w:t>
        <w:br/>
        <w:t xml:space="preserve">Einflussnahme, wie sie auch</w:t>
        <w:br/>
        <w:t xml:space="preserve">beim Arabischen Frühling eine</w:t>
        <w:br/>
        <w:t xml:space="preserve">wesentliche Rolle spielten.“</w:t>
        <w:br/>
        <w:t xml:space="preserve">In diesem Zusammenhang verwundert</w:t>
        <w:br/>
        <w:t xml:space="preserve">es nicht, dass Jeff Bezos</w:t>
        <w:br/>
        <w:t xml:space="preserve">am 5. August 2013 aus</w:t>
        <w:br/>
        <w:t xml:space="preserve">seinem Privatvermögen die renommierte Zeitung „Washington</w:t>
        <w:br/>
        <w:t xml:space="preserve">Post“ kaufte. Bezos versicherte,</w:t>
        <w:br/>
        <w:t xml:space="preserve">„die Werte“ der Post werden unangetastet</w:t>
        <w:br/>
        <w:t xml:space="preserve">bleiben und er selbst</w:t>
        <w:br/>
        <w:t xml:space="preserve">werde keinen Einfluss auf die</w:t>
        <w:br/>
        <w:t xml:space="preserve">redaktionelle Arbeit nehmen.</w:t>
        <w:br/>
        <w:t xml:space="preserve">Doch dass ein so zielstrebiger</w:t>
        <w:br/>
        <w:t xml:space="preserve">und machtbesessener Mann für</w:t>
        <w:br/>
        <w:t xml:space="preserve">250 Millionen Dollar eine Zeitung</w:t>
        <w:br/>
        <w:t xml:space="preserve">kauft, ohne daraus einen</w:t>
        <w:br/>
        <w:t xml:space="preserve">Nutzen ziehen zu wollen, ist trotz</w:t>
        <w:br/>
        <w:t xml:space="preserve">aller anders lautenden Beteuerungen</w:t>
        <w:br/>
        <w:t xml:space="preserve">nicht vorstellbar. Eines ist</w:t>
        <w:br/>
        <w:t xml:space="preserve">sicher: Mit dem Erwerb der „Post“</w:t>
        <w:br/>
        <w:t xml:space="preserve">erwirbt sich Bezos Einfluss, wie</w:t>
        <w:br/>
        <w:t xml:space="preserve">ihn kein anderer Internet-Riese</w:t>
        <w:br/>
        <w:t xml:space="preserve">besitzt.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Süddeutsche Zeitung, 26./27.10.2013 „Der Besessene“ </w:t>
        <w:rPr>
          <w:sz w:val="18"/>
        </w:rPr>
      </w:r>
      <w:hyperlink w:history="true" r:id="rId21">
        <w:r w:rsidRPr="00F24C6F">
          <w:rPr>
            <w:rStyle w:val="Hyperlink"/>
          </w:rPr>
          <w:rPr>
            <w:sz w:val="18"/>
          </w:rPr>
          <w:t>http://info.kopp-verlag.de/</w:t>
        </w:r>
      </w:hyperlink>
      <w:r w:rsidRPr="002B28C8">
        <w:t xml:space="preserve">hintergruende/europa/andreas-vonr- tyi/bilderberg-was-machen-d iegoogle- maenner-auf-dergeheimkonferenz-.html </w:t>
        <w:rPr>
          <w:sz w:val="18"/>
        </w:rPr>
      </w:r>
      <w:hyperlink w:history="true" r:id="rId22">
        <w:r w:rsidRPr="00F24C6F">
          <w:rPr>
            <w:rStyle w:val="Hyperlink"/>
          </w:rPr>
          <w:rPr>
            <w:sz w:val="18"/>
          </w:rPr>
          <w:t>www.bilderbergmeetings.org/participants_2011.html</w:t>
        </w:r>
      </w:hyperlink>
      <w:hyperlink w:history="true" r:id="rId23">
        <w:r w:rsidRPr="00F24C6F">
          <w:rPr>
            <w:rStyle w:val="Hyperlink"/>
          </w:rPr>
          <w:rPr>
            <w:sz w:val="18"/>
          </w:rPr>
          <w:t>www.welt.de/wirtschaft/webwelt/article118734</w:t>
        </w:r>
      </w:hyperlink>
      <w:r w:rsidRPr="002B28C8">
        <w:t xml:space="preserve">864/Jeff-Bezos-kauftsich-Einfluss-in-Washington.html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#Amazon - </w:t>
      </w:r>
      <w:hyperlink w:history="true" r:id="rId24">
        <w:r w:rsidRPr="00F24C6F">
          <w:rPr>
            <w:rStyle w:val="Hyperlink"/>
          </w:rPr>
          <w:t>www.kla.tv/Amazon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„Washington Post“ gehört Amazon-Chef Bezos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 TargetMode="External" Id="rId21" /><Relationship Type="http://schemas.openxmlformats.org/officeDocument/2006/relationships/hyperlink" Target="https://www.bilderbergmeetings.org/participants_2011.html" TargetMode="External" Id="rId22" /><Relationship Type="http://schemas.openxmlformats.org/officeDocument/2006/relationships/hyperlink" Target="https://www.welt.de/wirtschaft/webwelt/article118734" TargetMode="External" Id="rId23" /><Relationship Type="http://schemas.openxmlformats.org/officeDocument/2006/relationships/hyperlink" Target="https://www.kla.tv/Amazo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„Washington Post“ gehört Amazon-Chef Bezos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