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703d437ab9496a" /><Relationship Type="http://schemas.openxmlformats.org/package/2006/relationships/metadata/core-properties" Target="/package/services/metadata/core-properties/fc5c3c5bbf7d4553aee54da34717a844.psmdcp" Id="Rd35fddf8a38c4f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Wetterbeeinflussung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und 16. August 1952 brach über den kleinen englischen Ort Lynmouth eine unfassbare Re-
genflut herein, von welcher er über Nacht weggespült...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und 16. August 1952</w:t>
        <w:br/>
        <w:t xml:space="preserve">brach über den kleinen englischen</w:t>
        <w:br/>
        <w:t xml:space="preserve">Ort Lynmouth eine unfassbare Regenflut herein, von welcher er über</w:t>
        <w:br/>
        <w:t xml:space="preserve">Nacht weggespült wurde. 34 der 420</w:t>
        <w:br/>
        <w:t xml:space="preserve">betroffenen Einwohner wurden dabei getötet.</w:t>
        <w:br/>
        <w:t xml:space="preserve">Zu dieser Zeit fanden militärische</w:t>
        <w:br/>
        <w:t xml:space="preserve">Experimente zur Wetterbeeinflussung statt.</w:t>
        <w:br/>
        <w:t xml:space="preserve">In BBC-Archiven wurde, laut der</w:t>
        <w:br/>
        <w:t xml:space="preserve">3-Sat-Dokumentation „Die Wolkenschieber“, Erstsendung am 16. Janu-</w:t>
        <w:br/>
        <w:t xml:space="preserve">ar 2010, ein altes Band mit einem</w:t>
        <w:br/>
        <w:t xml:space="preserve">Flugprotokoll vom 14. August 1952</w:t>
        <w:br/>
        <w:t xml:space="preserve">gefunden, in welchem diese Versuche erwähnt sind – und außerdem</w:t>
        <w:br/>
        <w:t xml:space="preserve">eine Tonbandaufzeichnung eines</w:t>
        <w:br/>
        <w:t xml:space="preserve">Piloten, der unter anderem sagte:</w:t>
        <w:br/>
        <w:t xml:space="preserve">„Später goss es in Strömen aus der</w:t>
        <w:br/>
        <w:t xml:space="preserve">Wolke, in die ich den Flieger steuerte</w:t>
        <w:br/>
        <w:t xml:space="preserve">... Der Regen fiel unerwartet heftig</w:t>
        <w:br/>
        <w:t xml:space="preserve">und spülte Lynmouth ins Meer.“</w:t>
        <w:br/>
        <w:t xml:space="preserve">Auch in den USA wurden im Vietnamkrieg rund 3000 Flugeinsätze</w:t>
        <w:br/>
        <w:t xml:space="preserve">geflogen, um den Monsumregen zu</w:t>
        <w:br/>
        <w:t xml:space="preserve">verstärken und den Gegner von der</w:t>
        <w:br/>
        <w:t xml:space="preserve">Versorgung abzuschneiden.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Andreas von Rétyi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„Schwarz auf weiß – Dokumente und Informationen, die Regierungen gerne vor Ihnen verschwiegen hätten.“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Wetterbeeinflussung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Wetterbeeinflussung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