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ea52f8748c4547" /><Relationship Type="http://schemas.openxmlformats.org/package/2006/relationships/metadata/core-properties" Target="/package/services/metadata/core-properties/7e1e206c5b994f3d961657e9464687a8.psmdcp" Id="Ra1ba15a1d37c48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US-Diplomaten arbeiten für Monsanto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Erst jetzt beweisen an die Öffentlichkeit gelangte Dokumente, dass Monsanto auch die US-Regierung regelrecht unterwandert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Erst jetzt beweisen an die Öffentlichkeit</w:t>
        <w:br/>
        <w:t xml:space="preserve">gelangte Dokumente,</w:t>
        <w:br/>
        <w:t xml:space="preserve">dass Monsanto auch die US-Regierung</w:t>
        <w:br/>
        <w:t xml:space="preserve">regelrecht unterwandert</w:t>
        <w:br/>
        <w:t xml:space="preserve">hat. Sie geben Aufschluss darüber,</w:t>
        <w:br/>
        <w:t xml:space="preserve">auf welche Weise US-Diplomaten</w:t>
        <w:br/>
        <w:t xml:space="preserve">tatsächlich für Monsanto</w:t>
        <w:br/>
        <w:t xml:space="preserve">daran arbeiten, gemeinsam mit</w:t>
        <w:br/>
        <w:t xml:space="preserve">anderen Regierungsvertretern die</w:t>
        <w:br/>
        <w:t xml:space="preserve">Absichten des Unternehmens in</w:t>
        <w:br/>
        <w:t xml:space="preserve">die Tat umzusetzen. Hiermit zeigt</w:t>
        <w:br/>
        <w:t xml:space="preserve">sich klarer denn je, wie weit Monsanto</w:t>
        <w:br/>
        <w:t xml:space="preserve">die internationale Politik im</w:t>
        <w:br/>
        <w:t xml:space="preserve">Griff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http://info.kopp-verlag.de/hintergruende/enthuellungen/anthony-gucciardi/an-die-oeffentlichkeit-gelangte-dokumente-belegen-us-diplomaten-arbeiten-fuer-monsanto.html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US-Diplomaten arbeiten für Monsanto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anthony-gucciardi/an-die-oeffentlichkeit-gelangte-dokumente-belegen-us-diplomaten-arbeiten-fuer-monsanto.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US-Diplomaten arbeiten für Monsanto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