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e6fc783af24cec" /><Relationship Type="http://schemas.openxmlformats.org/package/2006/relationships/metadata/core-properties" Target="/package/services/metadata/core-properties/c32d1775a2a044439dc6628b6584f336.psmdcp" Id="R37cb0505c569419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Der „Fall Dutroux“ – belgisches Gespenst oder fortdauernde belgische Geschichte?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belgische Abgeordnete
Laurent Louis beschuldigte
unter anderem den Premierminister
Belgiens, Elio Di Rupo,
pädophil zu sein. Diese Aussage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belgische Abgeordnete</w:t>
        <w:br/>
        <w:t xml:space="preserve">Laurent Louis beschuldigte</w:t>
        <w:br/>
        <w:t xml:space="preserve">unter anderem den Premierminister</w:t>
        <w:br/>
        <w:t xml:space="preserve">Belgiens, Elio Di Rupo,</w:t>
        <w:br/>
        <w:t xml:space="preserve">pädophil zu sein. Diese Aussage</w:t>
        <w:br/>
        <w:t xml:space="preserve">stützte er auf verschiedene Fakten</w:t>
        <w:br/>
        <w:t xml:space="preserve">aus Vernehmungsprotokollen</w:t>
        <w:br/>
        <w:t xml:space="preserve">und Zeugenaussagen. Zudem</w:t>
        <w:br/>
        <w:t xml:space="preserve">bezeichnete er einen Journalisten</w:t>
        <w:br/>
        <w:t xml:space="preserve">als Beschützer von</w:t>
        <w:br/>
        <w:t xml:space="preserve">Pädophilen. Das rief die Brüsseler</w:t>
        <w:br/>
        <w:t xml:space="preserve">Generalstaatsanwaltschaft</w:t>
        <w:br/>
        <w:t xml:space="preserve">auf den Plan, die bei dem Kammerausschuss</w:t>
        <w:br/>
        <w:t xml:space="preserve">für Strafverfolgungen</w:t>
        <w:br/>
        <w:t xml:space="preserve">die Aufhebung der</w:t>
        <w:br/>
        <w:t xml:space="preserve">parlamentarischen Immunität**</w:t>
        <w:br/>
        <w:t xml:space="preserve">von Laurent Louis beantragte.</w:t>
        <w:br/>
        <w:t xml:space="preserve">Wegen dem Vorwurf der Hehlerei</w:t>
        <w:br/>
        <w:t xml:space="preserve">aus Ermittlungselementen</w:t>
        <w:br/>
        <w:t xml:space="preserve">der Dutroux-Akte, Verleumdung</w:t>
        <w:br/>
        <w:t xml:space="preserve">und Ehrabschneidung wurde</w:t>
        <w:br/>
        <w:t xml:space="preserve">die parlamentarische Immunität</w:t>
        <w:br/>
        <w:t xml:space="preserve">von Laurent Louis Ende</w:t>
        <w:br/>
        <w:t xml:space="preserve">2013 aufgehoben.</w:t>
        <w:br/>
        <w:t xml:space="preserve">Ein mutiger Abgeordneter, der</w:t>
        <w:br/>
        <w:t xml:space="preserve">ans Licht bringt, was offensichtlich</w:t>
        <w:br/>
        <w:t xml:space="preserve">verborgen bleiben soll, verliert</w:t>
        <w:br/>
        <w:t xml:space="preserve">also seine parlamentarische</w:t>
        <w:br/>
        <w:t xml:space="preserve">Immunität. Bei den Politikern,</w:t>
        <w:br/>
        <w:t xml:space="preserve">die unter Verdacht stehen, pädophil</w:t>
        <w:br/>
        <w:t xml:space="preserve">zu sein, bleibt dagegen</w:t>
        <w:br/>
        <w:t xml:space="preserve">die parlamentarische Immunität</w:t>
        <w:br/>
        <w:t xml:space="preserve">wie selbstverständlich bestehen</w:t>
        <w:br/>
        <w:t xml:space="preserve">und es werden keine Ermittlungen</w:t>
        <w:br/>
        <w:t xml:space="preserve">aufgenommen. Nach diesem</w:t>
        <w:br/>
        <w:t xml:space="preserve">dubiosen Vorgehen der belgischen</w:t>
        <w:br/>
        <w:t xml:space="preserve">Justiz gegen Louis</w:t>
        <w:br/>
        <w:t xml:space="preserve">rückt der „Fall Dutroux“ aktuell</w:t>
        <w:br/>
        <w:t xml:space="preserve">wieder ins Blickfeld und ruft</w:t>
        <w:br/>
        <w:t xml:space="preserve">nach einer tiefgreifenden Aufklärung</w:t>
        <w:br/>
        <w:t xml:space="preserve">innerhalb der belgischen</w:t>
        <w:br/>
        <w:t xml:space="preserve">Justiz und Politik durch</w:t>
        <w:br/>
        <w:t xml:space="preserve">ein unabhängiges Gericht.</w:t>
        <w:br/>
        <w:t xml:space="preserve"/>
        <w:br/>
        <w:t xml:space="preserve"/>
        <w:br/>
        <w:t xml:space="preserve">*Marc Dutroux ist ein belgischer Mörder</w:t>
        <w:br/>
        <w:t xml:space="preserve">und Sexualstraftäter, der behauptet,</w:t>
        <w:br/>
        <w:t xml:space="preserve">er selbst sei nur Handlanger gewesen.</w:t>
        <w:br/>
        <w:t xml:space="preserve">Die entführten, sexuell missbrauchten</w:t>
        <w:br/>
        <w:t xml:space="preserve">und getöteten Mädchen seien nicht nur</w:t>
        <w:br/>
        <w:t xml:space="preserve">für ihn, sondern auch für Personen aus</w:t>
        <w:br/>
        <w:t xml:space="preserve">den höchsten Kreisen der Politik bestimmt</w:t>
        <w:br/>
        <w:t xml:space="preserve">gewesen. Während des Prozesses</w:t>
        <w:br/>
        <w:t xml:space="preserve">starben 27 Zeugen, die im Prozess</w:t>
        <w:br/>
        <w:t xml:space="preserve">aussagen wollten. Sogar der</w:t>
        <w:br/>
        <w:t xml:space="preserve">Staatsanwalt beging angeblich Selbstmord.</w:t>
        <w:br/>
        <w:t xml:space="preserve"/>
        <w:br/>
        <w:t xml:space="preserve">**Parlamentarische Immunität ist der</w:t>
        <w:br/>
        <w:t xml:space="preserve">Schutz eines politischen Amtsträgers</w:t>
        <w:br/>
        <w:t xml:space="preserve">vor Strafverfolgung aufgrund seines</w:t>
        <w:br/>
        <w:t xml:space="preserve">Amtes.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am./ap.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http://ostbelgiendirekt.be/andreas-meyer-aufhebung-der-parlamentarischen-immunitaet-von-laurent-louis-33378</w:t>
        </w:r>
      </w:hyperlink>
      <w:hyperlink w:history="true" r:id="rId22">
        <w:r w:rsidRPr="00F24C6F">
          <w:rPr>
            <w:rStyle w:val="Hyperlink"/>
          </w:rPr>
          <w:rPr>
            <w:sz w:val="18"/>
          </w:rPr>
          <w:t>http://brf.be/nachrichten/national/682583/</w:t>
        </w:r>
      </w:hyperlink>
      <w:hyperlink w:history="true" r:id="rId23">
        <w:r w:rsidRPr="00F24C6F">
          <w:rPr>
            <w:rStyle w:val="Hyperlink"/>
          </w:rPr>
          <w:rPr>
            <w:sz w:val="18"/>
          </w:rPr>
          <w:t>http://www.grenzecho.net/ArtikelLoad.aspx?aid=cec93b3c-5da1-4c45-b728-95dc990e8872</w:t>
        </w:r>
      </w:hyperlink>
      <w:hyperlink w:history="true" r:id="rId24">
        <w:r w:rsidRPr="00F24C6F">
          <w:rPr>
            <w:rStyle w:val="Hyperlink"/>
          </w:rPr>
          <w:rPr>
            <w:sz w:val="18"/>
          </w:rPr>
          <w:t>http://www.youtube.com/watch?v=07tnFzEDZZ8</w:t>
        </w:r>
      </w:hyperlink>
      <w:hyperlink w:history="true" r:id="rId25">
        <w:r w:rsidRPr="00F24C6F">
          <w:rPr>
            <w:rStyle w:val="Hyperlink"/>
          </w:rPr>
          <w:rPr>
            <w:sz w:val="18"/>
          </w:rPr>
          <w:t>http://www.youtube.com/watch?v=cbfzhe_urq4</w:t>
        </w:r>
      </w:hyperlink>
      <w:hyperlink w:history="true" r:id="rId26">
        <w:r w:rsidRPr="00F24C6F">
          <w:rPr>
            <w:rStyle w:val="Hyperlink"/>
          </w:rPr>
          <w:rPr>
            <w:sz w:val="18"/>
          </w:rPr>
          <w:t>http://www.klagemauer.tv/?a=showmediacomment&amp;amp;blockid=59</w:t>
        </w:r>
      </w:hyperlink>
      <w:hyperlink w:history="true" r:id="rId27">
        <w:r w:rsidRPr="00F24C6F">
          <w:rPr>
            <w:rStyle w:val="Hyperlink"/>
          </w:rPr>
          <w:rPr>
            <w:sz w:val="18"/>
          </w:rPr>
          <w:t>http://www.klagemauer.tv/?a=showdocumentary&amp;amp;blockid=30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Der „Fall Dutroux“ – belgisches Gespenst oder fortdauernde belgische Geschichte?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www.kla.tv/2312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15.02.2014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ostbelgiendirekt.be/andreas-meyer-aufhebung-der-parlamentarischen-immunitaet-von-laurent-louis-33378" TargetMode="External" Id="rId21" /><Relationship Type="http://schemas.openxmlformats.org/officeDocument/2006/relationships/hyperlink" Target="http://brf.be/nachrichten/national/682583/" TargetMode="External" Id="rId22" /><Relationship Type="http://schemas.openxmlformats.org/officeDocument/2006/relationships/hyperlink" Target="http://www.grenzecho.net/ArtikelLoad.aspx?aid=cec93b3c-5da1-4c45-b728-95dc990e8872" TargetMode="External" Id="rId23" /><Relationship Type="http://schemas.openxmlformats.org/officeDocument/2006/relationships/hyperlink" Target="http://www.youtube.com/watch?v=07tnFzEDZZ8" TargetMode="External" Id="rId24" /><Relationship Type="http://schemas.openxmlformats.org/officeDocument/2006/relationships/hyperlink" Target="http://www.youtube.com/watch?v=cbfzhe_urq4" TargetMode="External" Id="rId25" /><Relationship Type="http://schemas.openxmlformats.org/officeDocument/2006/relationships/hyperlink" Target="http://www.klagemauer.tv/?a=showmediacomment&amp;amp;blockid=59" TargetMode="External" Id="rId26" /><Relationship Type="http://schemas.openxmlformats.org/officeDocument/2006/relationships/hyperlink" Target="http://www.klagemauer.tv/?a=showdocumentary&amp;amp;blockid=30"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31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31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Der „Fall Dutroux“ – belgisches Gespenst oder fortdauernde belgische Geschichte?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