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11b1191027412c" /><Relationship Type="http://schemas.openxmlformats.org/package/2006/relationships/metadata/core-properties" Target="/package/services/metadata/core-properties/4aed7c59b79543778a6d217a4ee577f1.psmdcp" Id="R62063771c42e4d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Двойные стандарты Запада в отношении Косово и Крыма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22 июля 2010 года Международный суд опубликовал юридическое заключение по Косово, согласно которому одностороннее провозглашение независимости не будет нарушением международного права. Однако, исходя из этого постановления и без каких-либо двойных стандартов, провозглашение независимости Крыма с его последующим присоединением к Российской Федерации также были бы законными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"Тот, кто направляет указательный палец на других, должен всегда помнить, что в руке с вытянутым указательным пальцем, три других пальца в то же самое время указывают на тебя самого". Так сказал Густав Хайнеманн, бывший президент Федеративной Республики Германия, о лицемерных моральных претензиях.</w:t>
        <w:br/>
        <w:t xml:space="preserve">Случай лицемерных двойных стандартов на Западе описывает различную оценку провозглашения независимости Косово от центрального правительства Югославии по сравнению с отделением Крыма от Украины. Отделение Косово от Югославии в феврале 2008 года единогласно признано западными правительствами, в то время как они утверждают, что отделение Крыма от Украины в апреле 2014 года нарушает международное право. Вот некоторые краткие факты в качестве напоминания: 22 июля 2010 года Международный суд опубликовал юридическое заключение по Косово, согласно которому одностороннее провозглашение независимости не нарушает международное право. Однако, исходя из этого суждения и без каких-либо двойных стандартов, провозглашение независимости Крыма и его последующее присоединение к Российской Федерации также было бы законным. Ведь после добровольно выбранного отделения от Украины, население Крыма, согласно международному праву, могло выбирать, хочет ли оно быть независимым или присоединиться к другому государству.  Кроме того, в случае с Косово, только избранные депутаты, то есть небольшая часть населения, проголосовали за провозглашение независимости, тогда как в Крыму было даже голосование всего народа, референдум, на котором все население Крыма могло выразить свою волю.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lexa;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https://www.lpb-bw.de/kosovo</w:t>
        </w:r>
      </w:hyperlink>
      <w:r w:rsidRPr="002B28C8">
        <w:t xml:space="preserve">;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https://www.youtube.com/watch?v=yv7SLeS8WBw</w:t>
        </w:r>
      </w:hyperlink>
      <w:r w:rsidRPr="002B28C8">
        <w:t xml:space="preserve">;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https://bit.ly/3Mi03mH</w:t>
        </w:r>
      </w:hyperlink>
      <w:r w:rsidRPr="002B28C8">
        <w:t xml:space="preserve">;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https://bit.ly/3wfU10x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#Krym - Крым - </w:t>
      </w:r>
      <w:hyperlink w:history="true" r:id="rId25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#Kosovo - </w:t>
      </w:r>
      <w:hyperlink w:history="true" r:id="rId26">
        <w:r w:rsidRPr="00F24C6F">
          <w:rPr>
            <w:rStyle w:val="Hyperlink"/>
          </w:rPr>
          <w:t>www.kla.tv/Косово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Двойные стандарты Запада в отношении Косово и Крыма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www.kla.tv/23415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23.08.2022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pb-bw.de/kosovo" TargetMode="External" Id="rId21" /><Relationship Type="http://schemas.openxmlformats.org/officeDocument/2006/relationships/hyperlink" Target="https://www.youtube.com/watch?v=yv7SLeS8WBw" TargetMode="External" Id="rId22" /><Relationship Type="http://schemas.openxmlformats.org/officeDocument/2006/relationships/hyperlink" Target="https://bit.ly/3Mi03mH" TargetMode="External" Id="rId23" /><Relationship Type="http://schemas.openxmlformats.org/officeDocument/2006/relationships/hyperlink" Target="https://bit.ly/3wfU10x" TargetMode="External" Id="rId24" /><Relationship Type="http://schemas.openxmlformats.org/officeDocument/2006/relationships/hyperlink" Target="https://www.kla.tv/Krym" TargetMode="External" Id="rId25" /><Relationship Type="http://schemas.openxmlformats.org/officeDocument/2006/relationships/hyperlink" Target="https://www.kla.tv/&#1050;&#1086;&#1089;&#1086;&#1074;&#1086;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4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4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Двойные стандарты Запада в отношении Косово и Крыма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