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854c5e74314de6" /><Relationship Type="http://schemas.openxmlformats.org/package/2006/relationships/metadata/core-properties" Target="/package/services/metadata/core-properties/2d216ccada944626a6eae0b997f4804b.psmdcp" Id="R5a120e5217d147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Gorbatschow warnt vor Drittem Weltkrieg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Michael Gorbatschow, ehemaliger
Staatspräsident Russlands,
warnte anlässlich der Verleihung
des Franz-Josef-Preises...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Michael Gorbatschow, ehemaliger</w:t>
        <w:br/>
        <w:t xml:space="preserve">Staatspräsident Russlands,</w:t>
        <w:br/>
        <w:t xml:space="preserve">warnte anlässlich der Verleihung</w:t>
        <w:br/>
        <w:t xml:space="preserve">des Franz-Josef-Preises</w:t>
        <w:br/>
        <w:t xml:space="preserve">in München am 10.12.2011 vor</w:t>
        <w:br/>
        <w:t xml:space="preserve">einem Dritten Weltkrieg.</w:t>
        <w:br/>
        <w:t xml:space="preserve">„Wir hatten nach Ende des</w:t>
        <w:br/>
        <w:t xml:space="preserve">Zweiten Weltkrieges keine Pläne,</w:t>
        <w:br/>
        <w:t xml:space="preserve">um Kampfhandlungen gegen</w:t>
        <w:br/>
        <w:t xml:space="preserve">die USA zu beginnen. Und</w:t>
        <w:br/>
        <w:t xml:space="preserve">plötzlich geht das Aufrüsten der</w:t>
        <w:br/>
        <w:t xml:space="preserve">USA [und der Aufbau von USMilitärstützpunkten]</w:t>
        <w:br/>
        <w:t xml:space="preserve">wieder los.</w:t>
        <w:br/>
        <w:t xml:space="preserve">Das erinnert mich an die 200</w:t>
        <w:br/>
        <w:t xml:space="preserve">oder 300 Stützpunkte der USA,</w:t>
        <w:br/>
        <w:t xml:space="preserve">verteilt über die ganze Welt, aus</w:t>
        <w:br/>
        <w:t xml:space="preserve">dem Zeitalter des kalten</w:t>
        <w:br/>
        <w:t xml:space="preserve">Krieges. [...] Wenn Russland</w:t>
        <w:br/>
        <w:t xml:space="preserve">und die USA sich wieder in die</w:t>
        <w:br/>
        <w:t xml:space="preserve">Wolle bekommen, ist dies ein</w:t>
        <w:br/>
        <w:t xml:space="preserve">Dritter Weltkrieg und dieser</w:t>
        <w:br/>
        <w:t xml:space="preserve">wird sich nicht auf einen lokalen</w:t>
        <w:br/>
        <w:t xml:space="preserve">Krieg beschränken“, so Gorbatschow.</w:t>
        <w:br/>
        <w:t xml:space="preserve">Das sind klare Worte. Wird sich</w:t>
        <w:br/>
        <w:t xml:space="preserve">das blutige Kapitel der Weltgeschichte</w:t>
        <w:br/>
        <w:t xml:space="preserve">noch ein drittes Mal</w:t>
        <w:br/>
        <w:t xml:space="preserve">wiederholen?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Gorbatschow warnt vor Drittem Weltkrieg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http://www.youtube.com/watch?v=lKhGdJRh9-E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Gorbatschow warnt vor Drittem Weltkrieg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lKhGdJRh9-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Gorbatschow warnt vor Drittem Weltkrieg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