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26d30e48e448c2" /><Relationship Type="http://schemas.openxmlformats.org/package/2006/relationships/metadata/core-properties" Target="/package/services/metadata/core-properties/5636e42716f94f71ab6e0372c07d511d.psmdcp" Id="R98b5730a504c48d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Viitoarele concepții ale WEF - aplicații medicale ce înlocuiesc vizitele la medic</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În viitor, datele medicale și stadiul de vaccinare a fiecărui cetățean vor fi înregistrate într-o bază centrală de date prin intermediul fișelor electronice ale pacienților. Aceasta ar putea fi o parte din marea resetare planificată?</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La mijlocul anului 2021, în Germania a fost introdus certificatul digital de vaccinare, care din 2022 va fi integrat în dosarul electronic al pacientului. În viitor, datele medicale ale fiecărui cetățean vor fi înregistrate într-o bază de date centrală. Dar de către cine și în ce  scop vor fi folosite aceste date și cât de sigure sunt?</w:t>
        <w:br/>
        <w:t xml:space="preserve"/>
        <w:br/>
        <w:t xml:space="preserve">Forumul Economic Mondial WEF are deja idei foarte clare în acest sens: Acesta se străduiește să realizeze un "management digital al sănătății" rentabil, un "internet al corpului", prin conectarea în rețea a tuturor actorilor din sectorul sănătății, cum ar fi guvernele, companiile de asigurare, companiile IT și corporațiile din domeniul sănătății.</w:t>
        <w:br/>
        <w:t xml:space="preserve"/>
        <w:br/>
        <w:t xml:space="preserve"/>
        <w:br/>
        <w:t xml:space="preserve"/>
        <w:br/>
        <w:t xml:space="preserve">Inteligența artificială poate fi apoi utilizată pentru a analiza informațiile din datele pacienților și pentru a le partaja către toate părțile interesate, astfel încât fiecare să primească tratamentul "corect". În special sănătatea mintală și normalitatea comportamentului nostru ar fi monitorizate în permanență de aplicații și raportate către agențiile corespunzătoare. În același mod, ședințele de terapie la cabinetul medical ar fi înlocuite de aplicații convenabile și ieftine.</w:t>
        <w:br/>
        <w:t xml:space="preserve"/>
        <w:br/>
        <w:t xml:space="preserve">În timp ce WEF urmărește să stabilească o nouă ordine mondială prin "Marea Resetare", aceste planuri dezvăluie cum va arăta aceasta. Este o lume în care inteligența artificială îi determină pe oameni, iar umanitatea este lăsată deoparte.</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Surse/legături: Capcana cardului de vaccinare: Calea către o dictatură globală a supravegherii </w:t>
        <w:rPr>
          <w:sz w:val="18"/>
        </w:rPr>
      </w:r>
      <w:hyperlink w:history="true" r:id="rId21">
        <w:r w:rsidRPr="00F24C6F">
          <w:rPr>
            <w:rStyle w:val="Hyperlink"/>
          </w:rPr>
          <w:rPr>
            <w:sz w:val="18"/>
          </w:rPr>
          <w:t>www.kla.tv/22732</w:t>
        </w:r>
      </w:hyperlink>
      <w:r w:rsidR="0026191C">
        <w:rPr/>
        <w:br/>
      </w:r>
      <w:r w:rsidRPr="002B28C8">
        <w:t xml:space="preserve">Interviu cu expertul economic Peter König: Cu codul QR la control absolut </w:t>
        <w:rPr>
          <w:sz w:val="18"/>
        </w:rPr>
      </w:r>
      <w:hyperlink w:history="true" r:id="rId22">
        <w:r w:rsidRPr="00F24C6F">
          <w:rPr>
            <w:rStyle w:val="Hyperlink"/>
          </w:rPr>
          <w:rPr>
            <w:sz w:val="18"/>
          </w:rPr>
          <w:t>www.kla.tv/23067</w:t>
        </w:r>
      </w:hyperlink>
      <w:r w:rsidR="0026191C">
        <w:rPr/>
        <w:br/>
      </w:r>
      <w:r w:rsidRPr="002B28C8">
        <w:t xml:space="preserve">5G, inteligența artificială și supravegherea totală </w:t>
        <w:rPr>
          <w:sz w:val="18"/>
        </w:rPr>
      </w:r>
      <w:hyperlink w:history="true" r:id="rId23">
        <w:r w:rsidRPr="00F24C6F">
          <w:rPr>
            <w:rStyle w:val="Hyperlink"/>
          </w:rPr>
          <w:rPr>
            <w:sz w:val="18"/>
          </w:rPr>
          <w:t>www.kla.tv/17862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Viitoarele concepții ale WEF - aplicații medicale ce înlocuiesc vizitele la medic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www.kla.tv/24196</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21.11.2022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2732" TargetMode="External" Id="rId21" /><Relationship Type="http://schemas.openxmlformats.org/officeDocument/2006/relationships/hyperlink" Target="https://www.kla.tv/23067" TargetMode="External" Id="rId22" /><Relationship Type="http://schemas.openxmlformats.org/officeDocument/2006/relationships/hyperlink" Target="https://www.kla.tv/17862"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196"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1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Viitoarele concepții ale WEF - aplicații medicale ce înlocuiesc vizitele la medic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