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56d9c48b6b47e1" /><Relationship Type="http://schemas.openxmlformats.org/package/2006/relationships/metadata/core-properties" Target="/package/services/metadata/core-properties/3d7d9baa3b544e0fa09bfbc9e8f1ca77.psmdcp" Id="Rfe9e6d9455f543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Marele joc: Elon Musk și Twitter - Un comentariu de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Preluarea Twitter de către Elon Musk stârnește agitație în întreaga lume. Mass-media mainstream îl atacă. Milioane de suporteri ai lui Musk, pe de altă parte, își sărbătoresc eroul. Dar puțini au idee despre ce se ascunde cu adevărat în spatele preluării Twitter....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canalul său de YouTube, renumitul expert german în economie și finanțe Ernst Wolff aruncă în mod constant lumină asupra lumii financiare globale opace prin contribuțiile și interviurile sale. (www.youtube.com/@ErnstWolffOffiziell). Interrelațiile complexe sunt reduse la esență și explicate într-un mod ușor de înțeles chiar și pentru profani. În formatul "Der aktuelle Kommentar" (Comentariul actual), Ernst Wolff ia, de asemenea, poziție în legătură cu subiecte de actualitate și prezintă contexte și conexiuni care nu sunt menționate în mass-media mainstream. </w:t>
        <w:br/>
        <w:t xml:space="preserve">Ascultați mai jos un comentariu despre Elon Musk și Twitter: </w:t>
        <w:br/>
        <w:t xml:space="preserve">Marele joc: Elon Musk și Twitter - Un comentariu de Ernst Wolff</w:t>
        <w:br/>
        <w:t xml:space="preserve">Preluarea Twitter de către Elon Musk stârnește agitație în întreaga lume. Mass-media mainstream îl atacă pentru că a anunțat că nu va mai exercita cenzura și se tem acum de o avalanșă de știri false. Milioane de suporteri ai lui Musk, pe de altă parte, își sărbătoresc eroul ca pe un salvator al libertății de exprimare. Cu toate acestea, este evident că ambele grupuri nu își dau seama că, prin atitudinile lor respective, devin victimele celei mai periculoase tendințe a timpului nostru. Divizarea societății! Să încercăm să analizăm totul cu luciditate și să ne uităm mai întâi la cine este Elon Musk. </w:t>
        <w:br/>
        <w:t xml:space="preserve">În primul rând:</w:t>
        <w:br/>
        <w:t xml:space="preserve">Musk este unul dintre fondatorii Pay Pal. În prezent sunt în curs de desfășurare mai multe procese împotriva PayPal, ai cărei acționari principali sunt BlackRock și Vanguard, pentru că ar fi fraudat clienții și ar fi atras investitorii cu informații false. </w:t>
        <w:br/>
        <w:t xml:space="preserve">În al doilea rând:</w:t>
        <w:br/>
        <w:t xml:space="preserve">Musk a fondat SpaceX și Starlink în 2002. Cu aproape 2.600 de sateliți, Starlink este de departe cel mai mare operator de sateliți din lume și este folosit, printre altele, de regimul corupt din Ucraina pentru război. </w:t>
        <w:br/>
        <w:t xml:space="preserve">În al treilea rând:</w:t>
        <w:br/>
        <w:t xml:space="preserve">Musk este CEO al companiei de automobile TESLA din 2008, ai cărei acționari principali sunt tot BlackRock și Vanguard. Oricine cumpără o mașină electrică de la Tesla acceptă faptul că mașina va încărca datele de pilotaj în cloud-ul producătorului. Oricine dorește să scape de această colectare de date prin modificări ale vehiculului va primi un avertisment din partea avocaților Tesla pentru încălcarea licenței.</w:t>
        <w:br/>
        <w:t xml:space="preserve">În al patrulea rând:</w:t>
        <w:br/>
        <w:t xml:space="preserve">Companiile lui Musk, Tesla, SolarCity și SpaceX, au primit aproape 5 miliarde de dolari din partea statului numai în 2015. Prin urmare, Musk nu este un oponent, ci un partener și un profitor al statului. </w:t>
        <w:br/>
        <w:t xml:space="preserve">În al cincilea rând:</w:t>
        <w:br/>
        <w:t xml:space="preserve">În 2008, Musk a obținut titlul de Young Global Leader în cadrul Forumului Economic Mondial, care promovează parteneriatele public-privat în întreaga lume.</w:t>
        <w:br/>
        <w:t xml:space="preserve">În al șaselea rând:</w:t>
        <w:br/>
        <w:t xml:space="preserve">Musk a fondat compania Neuralink în 2016. Scopul său transumanist este de a dezvolta un dispozitiv de comunicare între creierul uman și computere, numit interfață creier-computer.</w:t>
        <w:br/>
        <w:t xml:space="preserve">În al șaptelea rând:</w:t>
        <w:br/>
        <w:t xml:space="preserve">Musk, un mare admirator al progreselor economice din China, a propus în octombrie 2022 să facă din Taiwan o "zonă administrativă specială" sub dominație chineză.  </w:t>
        <w:br/>
        <w:t xml:space="preserve">Acestea sunt doar câteva informații despre activitatea unui om care știe mai bine decât oricine cum să se prezinte ca cineva care înoată împotriva curentului și care a promis să facă din Twitter o "piață a libertății de exprimare". Dar ce se ascunde în spatele deciziei lui Musk de a prelua Twitter în primul rând? În mod evident, planul este de a transforma Twitter într-un furnizor de servicii financiare și de a emite o monedă privată prin intermediul acestuia, deschizând astfel un întreg sector de afaceri nou. Musk a răscumpărat deja în 2017 domeniul X.COM, care a fost închis în 2002 în cursul preluării de către PayPal, și a anunțat că va face Twitter să fie cu plată. În acest fel, el obține ceea ce îl interesează cel mai mult, și anume datele utilizatorilor săi.  </w:t>
        <w:br/>
        <w:t xml:space="preserve">PayPal tocmai a arătat ce îi așteaptă: În octombrie 2022, compania le-a spus clienților săi că ar putea fi sancționați cu până la 2.500 de dolari, suspendarea contului pentru o perioadă de până la 180 de zile și chiar reținerea întregului sold dacă răspândesc dezinformări.   </w:t>
        <w:br/>
        <w:t xml:space="preserve">Ce înseamnă toate acestea? Nici mai mult, nici mai puțin decât atât, că discuția pe tema libertății de exprimare a declanșat un pseudo-conflict. Acest lucru - la fel ca și marea criză de sănătate din ultimii ani - face o treabă excelentă în a distrage atenția opiniei publice mondiale de la cele mai importante procese care se desfășoară în fundal - concentrarea tot mai mare a banilor și a datelor în mâini din ce în ce mai puține și subordonarea noastră, a tuturor, complexului digital-financiar."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https://apolut.net/das-grosse-spiel-elon-musk-und-twitter-von-ernst-wolff/</w:t>
        </w:r>
      </w:hyperlink>
      <w:r w:rsidR="0026191C">
        <w:rPr/>
        <w:br/>
      </w:r>
      <w:hyperlink w:history="true" r:id="rId22">
        <w:r w:rsidRPr="00F24C6F">
          <w:rPr>
            <w:rStyle w:val="Hyperlink"/>
          </w:rPr>
          <w:rPr>
            <w:sz w:val="18"/>
          </w:rPr>
          <w:t>www.youtube.com/watch?v=V6DXBJIBjR0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Marele joc: Elon Musk și Twitter - Un comentariu de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ut.net/das-grosse-spiel-elon-musk-und-twitter-von-ernst-wolff/" TargetMode="External" Id="rId21" /><Relationship Type="http://schemas.openxmlformats.org/officeDocument/2006/relationships/hyperlink" Target="https://www.youtube.com/watch?v=V6DXBJIBjR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Marele joc: Elon Musk și Twitter - Un comentariu de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