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Dual-Fluid-Reaktor: Visionäre Energietechnologie in Deutschland nicht gewollt?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„Erneuerbare“ Energien sind für eine sichere Stromversorgung ungeeignet, da Sonneneinstrahlung und Wind nicht zu jeder Zeit konstant verfügbar sind – und die Nutzung von Atomenergie verursacht strahlenden Müll. Könnte der Dual Fluid-Reaktor eines ursprünglich deutschen Kerntechnik-Start-ups hier eine Lösung sein?</w:t>
      </w:r>
    </w:p>
    <w:p w:rsidR="0089177D" w:rsidRDefault="0089177D" w:rsidP="0089177D">
      <w:pPr>
        <w:spacing w:after="160"/>
        <w:rPr>
          <w:rFonts w:ascii="Arial" w:hAnsi="Arial" w:cs="Arial"/>
          <w:b/>
          <w:bCs/>
          <w:color w:val="000000"/>
        </w:rPr>
      </w:pPr>
    </w:p>
    <w:p w:rsidR="0089177D" w:rsidRPr="0089177D" w:rsidRDefault="0089177D" w:rsidP="0089177D">
      <w:pPr>
        <w:spacing w:after="160"/>
        <w:rPr>
          <w:rFonts w:ascii="Arial" w:hAnsi="Arial" w:cs="Arial"/>
          <w:color w:val="000000"/>
        </w:rPr>
      </w:pPr>
      <w:r w:rsidRPr="0089177D">
        <w:rPr>
          <w:rFonts w:ascii="Arial" w:hAnsi="Arial" w:cs="Arial"/>
          <w:b/>
          <w:bCs/>
          <w:color w:val="000000"/>
        </w:rPr>
        <w:t>Sonneneinstrahlung und Wind sind nicht zu jeder Zeit konstant verfügbar. Deshalb sind „erneuerbare“ Energien für ein stabiles Stromnetz und eine sichere Stromversorgung ungeeignet.</w:t>
      </w:r>
    </w:p>
    <w:p w:rsidR="0089177D" w:rsidRPr="0089177D" w:rsidRDefault="0089177D" w:rsidP="0089177D">
      <w:pPr>
        <w:spacing w:after="160"/>
        <w:rPr>
          <w:rFonts w:ascii="Arial" w:hAnsi="Arial" w:cs="Arial"/>
          <w:color w:val="000000"/>
        </w:rPr>
      </w:pPr>
      <w:r w:rsidRPr="0089177D">
        <w:rPr>
          <w:rFonts w:ascii="Arial" w:hAnsi="Arial" w:cs="Arial"/>
          <w:b/>
          <w:bCs/>
          <w:color w:val="000000"/>
        </w:rPr>
        <w:t>In diese unsichere Situation hinein entwickelt das deutsch-kanadische Kerntechnik-Start-up Dual Fluid einen neuen revolutionären Reaktortyp. Dieser Dual-Fluid-Reaktor ist extrem kompakt.</w:t>
      </w:r>
      <w:r w:rsidRPr="0089177D">
        <w:rPr>
          <w:rFonts w:ascii="Arial" w:hAnsi="Arial" w:cs="Arial"/>
          <w:color w:val="000000"/>
        </w:rPr>
        <w:t xml:space="preserve"> </w:t>
      </w:r>
    </w:p>
    <w:p w:rsidR="0089177D" w:rsidRPr="0089177D" w:rsidRDefault="0089177D" w:rsidP="0089177D">
      <w:pPr>
        <w:spacing w:after="160"/>
        <w:rPr>
          <w:rFonts w:ascii="Arial" w:hAnsi="Arial" w:cs="Arial"/>
          <w:b/>
          <w:bCs/>
          <w:color w:val="000000"/>
        </w:rPr>
      </w:pPr>
      <w:r w:rsidRPr="0089177D">
        <w:rPr>
          <w:rFonts w:ascii="Arial" w:hAnsi="Arial" w:cs="Arial"/>
          <w:b/>
          <w:bCs/>
          <w:color w:val="000000"/>
        </w:rPr>
        <w:t>Und: Er zerstört den Abfall der alten Kernkraftwerke.</w:t>
      </w:r>
    </w:p>
    <w:p w:rsidR="0089177D" w:rsidRPr="0089177D" w:rsidRDefault="0089177D" w:rsidP="0089177D">
      <w:pPr>
        <w:spacing w:after="160"/>
        <w:rPr>
          <w:rFonts w:ascii="Arial" w:hAnsi="Arial" w:cs="Arial"/>
          <w:b/>
          <w:bCs/>
          <w:color w:val="000000"/>
          <w:lang w:val="de-CH"/>
        </w:rPr>
      </w:pPr>
      <w:r w:rsidRPr="0089177D">
        <w:rPr>
          <w:rFonts w:ascii="Arial" w:hAnsi="Arial" w:cs="Arial"/>
          <w:b/>
          <w:bCs/>
          <w:color w:val="000000"/>
        </w:rPr>
        <w:t xml:space="preserve">Denn </w:t>
      </w:r>
      <w:r w:rsidRPr="0089177D">
        <w:rPr>
          <w:rFonts w:ascii="Arial" w:hAnsi="Arial" w:cs="Arial"/>
          <w:b/>
          <w:bCs/>
          <w:color w:val="000000"/>
          <w:lang w:val="de-CH"/>
        </w:rPr>
        <w:t>für deren Atommüll stehen derzeit keine Endlager mehr zur Verfügung.</w:t>
      </w:r>
    </w:p>
    <w:p w:rsidR="0089177D" w:rsidRPr="0089177D" w:rsidRDefault="0089177D" w:rsidP="0089177D">
      <w:pPr>
        <w:spacing w:after="160"/>
        <w:rPr>
          <w:rFonts w:ascii="Arial" w:hAnsi="Arial" w:cs="Arial"/>
          <w:color w:val="000000"/>
          <w:lang w:val="de-CH"/>
        </w:rPr>
      </w:pPr>
      <w:r w:rsidRPr="0089177D">
        <w:rPr>
          <w:rFonts w:ascii="Arial" w:hAnsi="Arial" w:cs="Arial"/>
          <w:color w:val="000000"/>
          <w:lang w:val="de-CH"/>
        </w:rPr>
        <w:t>Im Moment wird dieser strahlende Müll in den zentralen Zwischenlagern in Gorleben und Ahaus gelagert. Es gibt hoch-, mittel- und schwach radioaktiven Abfall, der je nach Zustand aufwändig gekühlt oder abgeschirmt werden muss. Dieser Dual-Fluid-Reaktor, der ursprünglich am privaten Institut für Festkörper-Kernphysik in Berlin entworfen wurde, könnte das Problem für das Endlager dieses Atom-Mülls lösen.</w:t>
      </w:r>
    </w:p>
    <w:p w:rsidR="0089177D" w:rsidRPr="0089177D" w:rsidRDefault="0089177D" w:rsidP="0089177D">
      <w:pPr>
        <w:spacing w:after="160"/>
        <w:rPr>
          <w:rFonts w:ascii="Arial" w:hAnsi="Arial" w:cs="Arial"/>
          <w:color w:val="000000"/>
          <w:lang w:val="de-CH"/>
        </w:rPr>
      </w:pPr>
      <w:r w:rsidRPr="0089177D">
        <w:rPr>
          <w:rFonts w:ascii="Arial" w:hAnsi="Arial" w:cs="Arial"/>
          <w:b/>
          <w:bCs/>
          <w:color w:val="000000"/>
          <w:lang w:val="de-CH"/>
        </w:rPr>
        <w:t xml:space="preserve">Während </w:t>
      </w:r>
      <w:r w:rsidRPr="0089177D">
        <w:rPr>
          <w:rFonts w:ascii="Arial" w:hAnsi="Arial" w:cs="Arial"/>
          <w:b/>
          <w:bCs/>
          <w:color w:val="000000"/>
        </w:rPr>
        <w:t>Leichtwasserreaktoren weniger als 1 % des Energiegehaltes des Natur-Urans nutzen, kann der DFR eben diese übrigen 99 % in nützliche Energie verwandeln.</w:t>
      </w:r>
      <w:r w:rsidRPr="0089177D">
        <w:rPr>
          <w:rFonts w:ascii="Arial" w:hAnsi="Arial" w:cs="Arial"/>
          <w:color w:val="000000"/>
        </w:rPr>
        <w:t xml:space="preserve"> Dabei bleiben nur Spaltprodukte übrig, deren Radioaktivität bereits nach 300 Jahren, also in einem Bruchteil der Zeit, geringer ist als bei natürlichem Uran. Während d</w:t>
      </w:r>
      <w:r w:rsidRPr="0089177D">
        <w:rPr>
          <w:rFonts w:ascii="Arial" w:hAnsi="Arial" w:cs="Arial"/>
          <w:color w:val="000000"/>
          <w:lang w:val="de-CH"/>
        </w:rPr>
        <w:t>ie Medien und auch die Aktivisten von Greenpeace immer wieder dramatisch über die Gefahren der Atommüll-Lager berichteten, hören und sehen wir jedoch nichts über diese mögliche Lösung des Problems.</w:t>
      </w:r>
    </w:p>
    <w:p w:rsidR="0089177D" w:rsidRPr="0089177D" w:rsidRDefault="0089177D" w:rsidP="0089177D">
      <w:pPr>
        <w:spacing w:after="160"/>
        <w:rPr>
          <w:rFonts w:ascii="Arial" w:hAnsi="Arial" w:cs="Arial"/>
          <w:color w:val="000000"/>
        </w:rPr>
      </w:pPr>
      <w:r w:rsidRPr="0089177D">
        <w:rPr>
          <w:rFonts w:ascii="Arial" w:hAnsi="Arial" w:cs="Arial"/>
          <w:b/>
          <w:bCs/>
          <w:color w:val="000000"/>
        </w:rPr>
        <w:t>Darüber hinaus ist der Strom aus dem Dual-Fluid-Reaktor mit unter einem Cent pro kWh konkurrenzlos günstig.</w:t>
      </w:r>
      <w:r w:rsidRPr="0089177D">
        <w:rPr>
          <w:rFonts w:ascii="Arial" w:hAnsi="Arial" w:cs="Arial"/>
          <w:color w:val="000000"/>
        </w:rPr>
        <w:t xml:space="preserve"> Durch den Dual-Fluid-Reaktor könnten folglich viele Energieprobleme gelöst werden. Doch das ursprünglich deutsche Unternehmen hat nun seinen Standort nach Kanada verlegt, um dort die Technologie zur kommerziellen Reife zu führen. Grund: Das politische Umfeld in Deutschland sei nicht geeignet, die Forschung für diesen Reaktortyp zu Ende zu bringen. </w:t>
      </w:r>
    </w:p>
    <w:p w:rsidR="0089177D" w:rsidRPr="0089177D" w:rsidRDefault="0089177D" w:rsidP="0089177D">
      <w:pPr>
        <w:spacing w:after="160"/>
        <w:rPr>
          <w:rFonts w:ascii="Arial" w:hAnsi="Arial" w:cs="Arial"/>
          <w:color w:val="000000"/>
        </w:rPr>
      </w:pPr>
    </w:p>
    <w:p w:rsidR="0089177D" w:rsidRPr="0089177D" w:rsidRDefault="0089177D" w:rsidP="0089177D">
      <w:pPr>
        <w:spacing w:after="160"/>
        <w:rPr>
          <w:rFonts w:ascii="Arial" w:hAnsi="Arial" w:cs="Arial"/>
          <w:b/>
          <w:bCs/>
          <w:color w:val="000000"/>
        </w:rPr>
      </w:pPr>
      <w:r w:rsidRPr="0089177D">
        <w:rPr>
          <w:rFonts w:ascii="Arial" w:hAnsi="Arial" w:cs="Arial"/>
          <w:b/>
          <w:bCs/>
          <w:color w:val="000000"/>
        </w:rPr>
        <w:lastRenderedPageBreak/>
        <w:t xml:space="preserve">Weshalb fördern deutsche Politiker diese Technik nicht und weshalb machen die Qualitätsmedien diesen Skandal nicht dem Souverän, sprich dem Volk, publik?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pg./mol.</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bookmarkStart w:id="0" w:name="_GoBack"/>
      <w:bookmarkEnd w:id="0"/>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Dual-Fluid-Reaktor, Archivseite:</w:t>
      </w:r>
      <w:r w:rsidR="001C2C37">
        <w:br/>
      </w:r>
      <w:hyperlink r:id="rId10" w:history="1">
        <w:r w:rsidRPr="00F24C6F">
          <w:rPr>
            <w:rStyle w:val="Hyperlink"/>
            <w:sz w:val="18"/>
          </w:rPr>
          <w:t>https://dual-fluid.com/webarchive/2020</w:t>
        </w:r>
      </w:hyperlink>
      <w:r w:rsidR="001C2C37">
        <w:br/>
      </w:r>
      <w:r w:rsidR="001C2C37">
        <w:br/>
      </w:r>
      <w:r w:rsidRPr="002B28C8">
        <w:t>Dual-Fluid-Reaktor, Finanzierung, geplante Serienproduktion:</w:t>
      </w:r>
      <w:r w:rsidR="001C2C37">
        <w:br/>
      </w:r>
      <w:hyperlink r:id="rId11" w:history="1">
        <w:r w:rsidRPr="00F24C6F">
          <w:rPr>
            <w:rStyle w:val="Hyperlink"/>
            <w:sz w:val="18"/>
          </w:rPr>
          <w:t>www.nuklearforum.ch/de/news/erste-finanzierungsrunde-fuer-dual-fluid-reaktor-abgeschlossen</w:t>
        </w:r>
      </w:hyperlink>
      <w:r w:rsidR="001C2C37">
        <w:br/>
      </w:r>
      <w:r w:rsidR="001C2C37">
        <w:br/>
      </w:r>
      <w:r w:rsidRPr="002B28C8">
        <w:t>Was ist Atommüll?</w:t>
      </w:r>
      <w:r w:rsidR="001C2C37">
        <w:br/>
      </w:r>
      <w:hyperlink r:id="rId12" w:history="1">
        <w:r w:rsidRPr="00F24C6F">
          <w:rPr>
            <w:rStyle w:val="Hyperlink"/>
            <w:sz w:val="18"/>
          </w:rPr>
          <w:t>https://dual-fluid.com/webarchive/2020/technical/waste/index.html</w:t>
        </w:r>
      </w:hyperlink>
      <w:r w:rsidR="001C2C37">
        <w:br/>
      </w:r>
      <w:r w:rsidR="001C2C37">
        <w:br/>
      </w:r>
      <w:r w:rsidRPr="002B28C8">
        <w:t>Atommüll-Zwischenlagerung</w:t>
      </w:r>
      <w:r w:rsidR="001C2C37">
        <w:br/>
      </w:r>
      <w:hyperlink r:id="rId13" w:history="1">
        <w:r w:rsidRPr="00F24C6F">
          <w:rPr>
            <w:rStyle w:val="Hyperlink"/>
            <w:sz w:val="18"/>
          </w:rPr>
          <w:t>www.base.bund.de/DE/themen/ne/zwischenlager/standorte/standorte_node.html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#Technik - </w:t>
      </w:r>
      <w:hyperlink r:id="rId14" w:history="1">
        <w:r w:rsidRPr="00F24C6F">
          <w:rPr>
            <w:rStyle w:val="Hyperlink"/>
          </w:rPr>
          <w:t>www.kla.tv/Technik</w:t>
        </w:r>
      </w:hyperlink>
      <w:r w:rsidR="001C2C37">
        <w:br/>
      </w:r>
      <w:r w:rsidR="001C2C37">
        <w:br/>
      </w:r>
      <w:r w:rsidRPr="002B28C8">
        <w:t xml:space="preserve">#Entwicklung - </w:t>
      </w:r>
      <w:hyperlink r:id="rId15" w:history="1">
        <w:r w:rsidRPr="00F24C6F">
          <w:rPr>
            <w:rStyle w:val="Hyperlink"/>
          </w:rPr>
          <w:t>www.kla.tv/Entwicklung</w:t>
        </w:r>
      </w:hyperlink>
      <w:r w:rsidR="001C2C37">
        <w:br/>
      </w:r>
      <w:r w:rsidR="001C2C37">
        <w:br/>
      </w:r>
      <w:r w:rsidRPr="002B28C8">
        <w:t xml:space="preserve">#Wissenschaft - </w:t>
      </w:r>
      <w:hyperlink r:id="rId16" w:history="1">
        <w:r w:rsidRPr="00F24C6F">
          <w:rPr>
            <w:rStyle w:val="Hyperlink"/>
          </w:rPr>
          <w:t>www.kla.tv/Wissenschaft</w:t>
        </w:r>
      </w:hyperlink>
      <w:r w:rsidR="001C2C37">
        <w:br/>
      </w:r>
      <w:r w:rsidR="001C2C37">
        <w:br/>
      </w:r>
      <w:r w:rsidRPr="002B28C8">
        <w:t xml:space="preserve">#Forschung - </w:t>
      </w:r>
      <w:hyperlink r:id="rId17" w:history="1">
        <w:r w:rsidRPr="00F24C6F">
          <w:rPr>
            <w:rStyle w:val="Hyperlink"/>
          </w:rPr>
          <w:t>www.kla.tv/Forschung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C37" w:rsidRDefault="001C2C37" w:rsidP="00F33FD6">
      <w:pPr>
        <w:spacing w:after="0" w:line="240" w:lineRule="auto"/>
      </w:pPr>
      <w:r>
        <w:separator/>
      </w:r>
    </w:p>
  </w:endnote>
  <w:endnote w:type="continuationSeparator" w:id="0">
    <w:p w:rsidR="001C2C37" w:rsidRDefault="001C2C3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Dual-Fluid-Reaktor: Visionäre Energietechnologie in Deutschland nicht gewollt?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9177D">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9177D">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C37" w:rsidRDefault="001C2C37" w:rsidP="00F33FD6">
      <w:pPr>
        <w:spacing w:after="0" w:line="240" w:lineRule="auto"/>
      </w:pPr>
      <w:r>
        <w:separator/>
      </w:r>
    </w:p>
  </w:footnote>
  <w:footnote w:type="continuationSeparator" w:id="0">
    <w:p w:rsidR="001C2C37" w:rsidRDefault="001C2C3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www.kla.tv/24934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01.02.2023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C2C37"/>
    <w:rsid w:val="001D6477"/>
    <w:rsid w:val="00397567"/>
    <w:rsid w:val="003C19C9"/>
    <w:rsid w:val="00503FFA"/>
    <w:rsid w:val="00627ADC"/>
    <w:rsid w:val="006C4827"/>
    <w:rsid w:val="007C459E"/>
    <w:rsid w:val="0089177D"/>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A0273"/>
  <w15:docId w15:val="{1EDBF532-94F1-4B67-B6AC-BE887DF9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base.bund.de/DE/themen/ne/zwischenlager/standorte/standorte_node.html"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4934" TargetMode="External"/><Relationship Id="rId12" Type="http://schemas.openxmlformats.org/officeDocument/2006/relationships/hyperlink" Target="https://dual-fluid.com/webarchive/2020/technical/waste/index.html" TargetMode="External"/><Relationship Id="rId17" Type="http://schemas.openxmlformats.org/officeDocument/2006/relationships/hyperlink" Target="https://www.kla.tv/Forschun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Wissenschaft"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uklearforum.ch/de/news/erste-finanzierungsrunde-fuer-dual-fluid-reaktor-abgeschlosse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Entwicklung" TargetMode="External"/><Relationship Id="rId23" Type="http://schemas.openxmlformats.org/officeDocument/2006/relationships/image" Target="media/image4.bin"/><Relationship Id="rId10" Type="http://schemas.openxmlformats.org/officeDocument/2006/relationships/hyperlink" Target="https://dual-fluid.com/webarchive/2020"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Technik"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93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4108</Characters>
  <Application>Microsoft Office Word</Application>
  <DocSecurity>0</DocSecurity>
  <Lines>34</Lines>
  <Paragraphs>9</Paragraphs>
  <ScaleCrop>false</ScaleCrop>
  <HeadingPairs>
    <vt:vector size="2" baseType="variant">
      <vt:variant>
        <vt:lpstr>Dual-Fluid-Reaktor: Visionäre Energietechnologie in Deutschland nicht gewollt?</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2023-02-01T18:45:00Z</dcterms:created>
  <dcterms:modified xsi:type="dcterms:W3CDTF">2023-02-01T18:47:00Z</dcterms:modified>
</cp:coreProperties>
</file>