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09deecae8e43a6" /><Relationship Type="http://schemas.openxmlformats.org/package/2006/relationships/metadata/core-properties" Target="/package/services/metadata/core-properties/83b177ecc5804250be7559d7a2b91339.psmdcp" Id="Re526843786604e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L'oxyde de graphène dans le vaccin Covid-19 – la mort télécommandée par simple pression d'un bouton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novembre 2021, le chercheur espagnol Pablo Campra de l'Université de Madrid a mis en évidence la présence d'oxyde de graphène dans les vaccins Covid. Les particules de graphène agissent telles de petites antennes pour les ondes électromagnétiques, comme celles de la téléphonie mobile, ce qui peut entraîner des perturbations dramatiques, voire la mort. Coïncidence ou calcul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novembre 2021, Pr. Pablo Campra, chercheur espagnol de l'Université de Madrid a mis en évidence la présence d'oxyde de graphène dans les vaccins Covid. </w:t>
        <w:br/>
        <w:t xml:space="preserve">L'oxyde de graphène est un matériau hautement conducteur d'électricité. Dans le corps, il se déplace vers les organes les plus actifs sur le plan électromagnétique. Il s'agit notamment du système nerveux, du cerveau et surtout du cœur. </w:t>
        <w:br/>
        <w:t xml:space="preserve">L'activité électromagnétique augmente lorsque le cœur est davantage sollicité, par exemple pendant le sport. Cela pourrait expliquer pourquoi les sportifs vaccinés contre le Covid sont beaucoup plus souvent touchés par des arythmies cardiaques. </w:t>
        <w:br/>
        <w:t xml:space="preserve">En outre, les particules de graphène agissent telles de petites antennes pour les ondes électromagnétiques, comme celles de la téléphonie mobile. Dans le corps, les particules de graphène sont polarisées par ces ondes, c'est-à-dire qu'une tension électrique est générée. Elles transmettent ensuite ces impulsions électriques aux tissus corporels environnants, comme par exemple le muscle cardiaque, le cerveau et les nerfs, ce qui peut entraîner des troubles dramatiques, voire la mort. Cette « mort télécommandée » est-elle une erreur tragique, voire un calcul sournois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adj./hm.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Graphenoxid in Covid-19-Impfungen und deren verheerende Folgen</w:t>
        <w:rPr>
          <w:sz w:val="18"/>
        </w:rPr>
      </w:r>
      <w:r w:rsidR="0026191C">
        <w:rPr/>
        <w:br/>
      </w:r>
      <w:hyperlink w:history="true" r:id="rId21">
        <w:r w:rsidRPr="00F24C6F">
          <w:rPr>
            <w:rStyle w:val="Hyperlink"/>
          </w:rPr>
          <w:rPr>
            <w:sz w:val="18"/>
          </w:rPr>
          <w:t>https://t.me/GrapheneAgenda/399</w:t>
        </w:r>
      </w:hyperlink>
      <w:r w:rsidR="0026191C">
        <w:rPr/>
        <w:br/>
      </w:r>
      <w:hyperlink w:history="true" r:id="rId22">
        <w:r w:rsidRPr="00F24C6F">
          <w:rPr>
            <w:rStyle w:val="Hyperlink"/>
          </w:rPr>
          <w:rPr>
            <w:sz w:val="18"/>
          </w:rPr>
          <w:t>https://t.me/GrapheneAgenda/421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#Coronavirus-fr - Coronavirus - </w:t>
      </w:r>
      <w:hyperlink w:history="true" r:id="rId23">
        <w:r w:rsidRPr="00F24C6F">
          <w:rPr>
            <w:rStyle w:val="Hyperlink"/>
          </w:rPr>
          <w:t>www.kla.tv/Coronavirus-fr</w:t>
        </w:r>
      </w:hyperlink>
      <w:r w:rsidR="0026191C">
        <w:rPr/>
        <w:br/>
      </w:r>
      <w:r w:rsidR="0026191C">
        <w:rPr/>
        <w:br/>
      </w:r>
      <w:r w:rsidRPr="002B28C8">
        <w:t xml:space="preserve">#Vaccination-fr - Vaccination - oui ou non ? Faits et arrière-plans - </w:t>
      </w:r>
      <w:hyperlink w:history="true" r:id="rId24">
        <w:r w:rsidRPr="00F24C6F">
          <w:rPr>
            <w:rStyle w:val="Hyperlink"/>
          </w:rPr>
          <w:t>www.kla.tv/Vaccination-fr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L'oxyde de graphène dans le vaccin Covid-19 – la mort télécommandée par simple pression d'un bouton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www.kla.tv/25099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13.02.2023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me/GrapheneAgenda/399" TargetMode="External" Id="rId21" /><Relationship Type="http://schemas.openxmlformats.org/officeDocument/2006/relationships/hyperlink" Target="https://t.me/GrapheneAgenda/421" TargetMode="External" Id="rId22" /><Relationship Type="http://schemas.openxmlformats.org/officeDocument/2006/relationships/hyperlink" Target="https://www.kla.tv/Coronavirus-fr" TargetMode="External" Id="rId23" /><Relationship Type="http://schemas.openxmlformats.org/officeDocument/2006/relationships/hyperlink" Target="https://www.kla.tv/Vaccination-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09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0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L'oxyde de graphène dans le vaccin Covid-19 – la mort télécommandée par simple pression d'un bouton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