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b5c18d6b5541d6" /><Relationship Type="http://schemas.openxmlformats.org/package/2006/relationships/metadata/core-properties" Target="/package/services/metadata/core-properties/7165c88974e64ef7b5938a88b87a91f8.psmdcp" Id="R4e285222a6474b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Viktor Orban im medialen Kreuzfeuer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EU-Kommission behauptet, dass wir den europäischen Geist verletzen. Sie sagen, es könne zwar sein, dass die Lösungen in Ungarn rechtlich in Ordnung seien,..."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EU-Kommission behauptet,</w:t>
        <w:br/>
        <w:t xml:space="preserve">dass wir den europäischen Geist verletzen.</w:t>
        <w:br/>
        <w:t xml:space="preserve">Sie sagen, es könne zwar sein, dass die Lösungen in</w:t>
        <w:br/>
        <w:t xml:space="preserve">Ungarn rechtlich in Ordnung seien, aber sie stünden</w:t>
        <w:br/>
        <w:t xml:space="preserve">im Widerspruch zum europäischen Geist.</w:t>
        <w:br/>
        <w:t xml:space="preserve">Was soll ich mit so einer Meinung anfangen?</w:t>
        <w:br/>
        <w:t xml:space="preserve">Ich bin gewählt, die ungarische Regierung</w:t>
        <w:br/>
        <w:t xml:space="preserve">ist ebenfalls gewählt.</w:t>
        <w:br/>
        <w:t xml:space="preserve">Aber wer hat die Europäische Kommission gewählt?</w:t>
        <w:br/>
        <w:t xml:space="preserve">Wo ist ihre demokratische Legitimation?“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Originalzitat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Viktor Orbán, ungarischer Ministerpräsident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Viktor Orban im medialen Kreuzfeuer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25.10.2012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Viktor Orban im medialen Kreuzfeuer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