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7CB2" w:rsidRPr="00137CB2" w:rsidRDefault="000023E9" w:rsidP="00137CB2">
      <w:pPr>
        <w:widowControl w:val="0"/>
        <w:spacing w:after="120"/>
        <w:rPr>
          <w:rFonts w:ascii="Arial" w:hAnsi="Arial" w:cs="Arial"/>
          <w:noProof/>
          <w:sz w:val="4"/>
          <w:szCs w:val="4"/>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Default="00F67ED1" w:rsidP="00137CB2">
      <w:pPr>
        <w:widowControl w:val="0"/>
        <w:spacing w:after="12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 xml:space="preserve">Land </w:t>
      </w:r>
      <w:proofErr w:type="spellStart"/>
      <w:r w:rsidR="00B9284F" w:rsidRPr="00C534E6">
        <w:rPr>
          <w:rStyle w:val="texttitelsize"/>
          <w:rFonts w:ascii="Arial" w:hAnsi="Arial" w:cs="Arial"/>
          <w:sz w:val="44"/>
          <w:szCs w:val="44"/>
        </w:rPr>
        <w:t>Grabbing</w:t>
      </w:r>
      <w:proofErr w:type="spellEnd"/>
      <w:r w:rsidR="00B9284F" w:rsidRPr="00C534E6">
        <w:rPr>
          <w:rStyle w:val="texttitelsize"/>
          <w:rFonts w:ascii="Arial" w:hAnsi="Arial" w:cs="Arial"/>
          <w:sz w:val="44"/>
          <w:szCs w:val="44"/>
        </w:rPr>
        <w:t xml:space="preserve"> – der neue Kolonialismus der Finanzelite</w:t>
      </w:r>
    </w:p>
    <w:p w:rsidR="00137CB2" w:rsidRPr="00137CB2" w:rsidRDefault="00137CB2" w:rsidP="00137CB2">
      <w:pPr>
        <w:widowControl w:val="0"/>
        <w:spacing w:after="120"/>
        <w:rPr>
          <w:rStyle w:val="texttitelsize"/>
          <w:rFonts w:ascii="Arial" w:hAnsi="Arial" w:cs="Arial"/>
        </w:rPr>
      </w:pPr>
    </w:p>
    <w:p w:rsidR="00A71903"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Wussten Sie, dass Agrarflächen die Goldgruben des 21. Jahrhunderts sind? Nahezu unsichtbar wird der Landraub von der Finanzwirtschaft dominiert. Wie kann es sein, dass diese neue Form des Kolonialismus – ungeachtet der verheerenden Auswirkungen für die Bevölkerung – unvermindert fortschreitet?</w:t>
      </w:r>
    </w:p>
    <w:p w:rsidR="00137CB2" w:rsidRPr="00137CB2" w:rsidRDefault="00137CB2" w:rsidP="00F67ED1">
      <w:pPr>
        <w:widowControl w:val="0"/>
        <w:spacing w:after="160"/>
        <w:rPr>
          <w:rStyle w:val="edit"/>
          <w:rFonts w:ascii="Arial" w:hAnsi="Arial" w:cs="Arial"/>
          <w:b/>
          <w:color w:val="000000"/>
          <w:sz w:val="6"/>
          <w:szCs w:val="6"/>
        </w:rPr>
      </w:pPr>
    </w:p>
    <w:p w:rsidR="00F67ED1" w:rsidRDefault="00F67ED1" w:rsidP="00F67ED1">
      <w:pPr>
        <w:spacing w:after="160"/>
        <w:rPr>
          <w:rStyle w:val="edit"/>
          <w:rFonts w:ascii="Arial" w:hAnsi="Arial" w:cs="Arial"/>
          <w:color w:val="000000"/>
        </w:rPr>
      </w:pPr>
      <w:r w:rsidRPr="00C534E6">
        <w:rPr>
          <w:rStyle w:val="edit"/>
          <w:rFonts w:ascii="Arial" w:hAnsi="Arial" w:cs="Arial"/>
          <w:color w:val="000000"/>
        </w:rPr>
        <w:t xml:space="preserve">Laut der Deutschen Welthungerhilfe schreitet der Raub von Land – auch </w:t>
      </w:r>
      <w:r w:rsidRPr="00137CB2">
        <w:rPr>
          <w:rStyle w:val="edit"/>
          <w:rFonts w:ascii="Arial" w:hAnsi="Arial" w:cs="Arial"/>
          <w:b/>
          <w:color w:val="000000"/>
        </w:rPr>
        <w:t>„Land Grabbing“</w:t>
      </w:r>
      <w:r w:rsidRPr="00C534E6">
        <w:rPr>
          <w:rStyle w:val="edit"/>
          <w:rFonts w:ascii="Arial" w:hAnsi="Arial" w:cs="Arial"/>
          <w:color w:val="000000"/>
        </w:rPr>
        <w:t xml:space="preserve"> genannt – unvermindert fort. Dominiert wird er inzwischen von der professionellen Finanzwirtschaft, die verdeckt und nahezu unsichtbar agiert. Nach deren Einschätzung steckt im Boden mehr Profit als auf Goldfeldern. Vor allem in Brasilien, Afrika, Südostasien und Osteuropa seien die „Bodenbanken“ der Welt verborgen. </w:t>
      </w:r>
      <w:r w:rsidRPr="00C534E6">
        <w:rPr>
          <w:rStyle w:val="edit"/>
          <w:rFonts w:ascii="Arial" w:hAnsi="Arial" w:cs="Arial"/>
          <w:color w:val="000000"/>
        </w:rPr>
        <w:br/>
      </w:r>
      <w:r w:rsidRPr="00C534E6">
        <w:rPr>
          <w:rStyle w:val="edit"/>
          <w:rFonts w:ascii="Arial" w:hAnsi="Arial" w:cs="Arial"/>
          <w:color w:val="000000"/>
        </w:rPr>
        <w:br/>
        <w:t xml:space="preserve">Im Fadenkreuz der Landsucher stehen insbesondere </w:t>
      </w:r>
      <w:r w:rsidRPr="00137CB2">
        <w:rPr>
          <w:rStyle w:val="edit"/>
          <w:rFonts w:ascii="Arial" w:hAnsi="Arial" w:cs="Arial"/>
          <w:b/>
          <w:color w:val="000000"/>
        </w:rPr>
        <w:t>„Failed States“</w:t>
      </w:r>
      <w:r w:rsidRPr="00C534E6">
        <w:rPr>
          <w:rStyle w:val="edit"/>
          <w:rFonts w:ascii="Arial" w:hAnsi="Arial" w:cs="Arial"/>
          <w:color w:val="000000"/>
        </w:rPr>
        <w:t xml:space="preserve">, sogenannte zerbrochene oder zerbrechende Staaten, deren Ressourcen eine besonders leichte Beute darstellen. In der Ukraine z.B. haben ausländische Unternehmen bereits </w:t>
      </w:r>
      <w:r w:rsidRPr="00137CB2">
        <w:rPr>
          <w:rStyle w:val="edit"/>
          <w:rFonts w:ascii="Arial" w:hAnsi="Arial" w:cs="Arial"/>
          <w:b/>
          <w:color w:val="000000"/>
        </w:rPr>
        <w:t>71 % der Agrarfläche</w:t>
      </w:r>
      <w:r w:rsidRPr="00C534E6">
        <w:rPr>
          <w:rStyle w:val="edit"/>
          <w:rFonts w:ascii="Arial" w:hAnsi="Arial" w:cs="Arial"/>
          <w:color w:val="000000"/>
        </w:rPr>
        <w:t xml:space="preserve"> an sich gerissen. Gefördert und gestützt werden die Bodengeschäfte auch von internationalen Organisationen – allen voran von der Weltbank. Bereits im Herbst 2010 erstellte und veröffentlichte die Weltbank – angeblich im Interesse der jeweiligen Länder – eine Weltkarte der käuflichen Böden. Tatsächlich ist diese jedoch ein Wegweiser für alle, die auf der Suche nach profitablem „Neuland“ sind. </w:t>
      </w:r>
      <w:r w:rsidRPr="00C534E6">
        <w:rPr>
          <w:rStyle w:val="edit"/>
          <w:rFonts w:ascii="Arial" w:hAnsi="Arial" w:cs="Arial"/>
          <w:color w:val="000000"/>
        </w:rPr>
        <w:br/>
      </w:r>
      <w:r w:rsidRPr="00C534E6">
        <w:rPr>
          <w:rStyle w:val="edit"/>
          <w:rFonts w:ascii="Arial" w:hAnsi="Arial" w:cs="Arial"/>
          <w:color w:val="000000"/>
        </w:rPr>
        <w:br/>
        <w:t xml:space="preserve">Daran wird wieder einmal deutlich, dass die globale Finanzwirtschaft ihre Macht missbraucht und unrechtmäßig alles von Wert an sich reißt, ungeachtet der verheerenden Auswirkungen für Land und Bevölkerung. </w:t>
      </w:r>
      <w:r w:rsidRPr="00137CB2">
        <w:rPr>
          <w:rStyle w:val="edit"/>
          <w:rFonts w:ascii="Arial" w:hAnsi="Arial" w:cs="Arial"/>
          <w:b/>
          <w:color w:val="000000"/>
        </w:rPr>
        <w:t xml:space="preserve">Land Grabbing ist demnach nichts anderes als eine moderne Form des Kolonialismus. </w:t>
      </w:r>
      <w:r w:rsidRPr="00C534E6">
        <w:rPr>
          <w:rStyle w:val="edit"/>
          <w:rFonts w:ascii="Arial" w:hAnsi="Arial" w:cs="Arial"/>
          <w:color w:val="000000"/>
        </w:rPr>
        <w:t>Diese ve</w:t>
      </w:r>
      <w:bookmarkStart w:id="0" w:name="_GoBack"/>
      <w:bookmarkEnd w:id="0"/>
      <w:r w:rsidRPr="00C534E6">
        <w:rPr>
          <w:rStyle w:val="edit"/>
          <w:rFonts w:ascii="Arial" w:hAnsi="Arial" w:cs="Arial"/>
          <w:color w:val="000000"/>
        </w:rPr>
        <w:t>rbrecherische Ausbeutung schreit nach einem sofortigen Stopp und einem gerechten Ausgleich für die beraubten Länder.</w:t>
      </w:r>
    </w:p>
    <w:p w:rsidR="00137CB2" w:rsidRPr="00C534E6" w:rsidRDefault="00137CB2" w:rsidP="00F67ED1">
      <w:pPr>
        <w:spacing w:after="160"/>
        <w:rPr>
          <w:rStyle w:val="edit"/>
          <w:rFonts w:ascii="Arial" w:hAnsi="Arial" w:cs="Arial"/>
          <w:color w:val="000000"/>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kap/hag</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Landraub durch Finanzakteure</w:t>
      </w:r>
      <w:r w:rsidR="004807EE">
        <w:br/>
      </w:r>
      <w:hyperlink r:id="rId10" w:history="1">
        <w:r w:rsidRPr="00F24C6F">
          <w:rPr>
            <w:rStyle w:val="Hyperlink"/>
            <w:sz w:val="18"/>
          </w:rPr>
          <w:t>https://www.welthungerhilfe.de/welternaehrung/rubriken/wirtschaft-menschenrechte/wie-landraub-sich-durch-finanzakteure-veraendert/</w:t>
        </w:r>
      </w:hyperlink>
      <w:r w:rsidR="004807EE">
        <w:br/>
      </w:r>
      <w:hyperlink r:id="rId11" w:history="1">
        <w:r w:rsidRPr="00F24C6F">
          <w:rPr>
            <w:rStyle w:val="Hyperlink"/>
            <w:sz w:val="18"/>
          </w:rPr>
          <w:t>www.bpb.de/themen/migration-integration/kurzdossiers/migration-und-entwicklung/261341/landgrabbing-wie-der-hunger-nach-boden-die-welternaehrung-bedroht/</w:t>
        </w:r>
      </w:hyperlink>
      <w:r w:rsidR="004807EE">
        <w:br/>
      </w:r>
      <w:r w:rsidR="004807EE">
        <w:br/>
      </w:r>
      <w:r w:rsidRPr="002B28C8">
        <w:t>Landgrabbing – die neue Form des Kolonialismus</w:t>
      </w:r>
      <w:r w:rsidR="004807EE">
        <w:br/>
      </w:r>
      <w:hyperlink r:id="rId12" w:history="1">
        <w:r w:rsidRPr="00F24C6F">
          <w:rPr>
            <w:rStyle w:val="Hyperlink"/>
            <w:sz w:val="18"/>
          </w:rPr>
          <w:t>https://www.diepresse.com/1280603/land-grabbing-die-neue-form-des-kolonialismus</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rsidR="00C534E6" w:rsidRPr="00C534E6" w:rsidRDefault="00C534E6" w:rsidP="00C534E6">
      <w:pPr>
        <w:keepLines/>
        <w:spacing w:after="160"/>
        <w:rPr>
          <w:rFonts w:ascii="Arial" w:hAnsi="Arial" w:cs="Arial"/>
          <w:sz w:val="18"/>
          <w:szCs w:val="18"/>
        </w:rPr>
      </w:pPr>
      <w:r w:rsidRPr="002B28C8">
        <w:t xml:space="preserve">#Umwelt - </w:t>
      </w:r>
      <w:hyperlink r:id="rId13" w:history="1">
        <w:r w:rsidRPr="00F24C6F">
          <w:rPr>
            <w:rStyle w:val="Hyperlink"/>
          </w:rPr>
          <w:t>www.kla.tv/Umwelt</w:t>
        </w:r>
      </w:hyperlink>
      <w:r w:rsidR="004807EE">
        <w:br/>
      </w:r>
      <w:r w:rsidR="004807EE">
        <w:br/>
      </w:r>
      <w:r w:rsidRPr="002B28C8">
        <w:t xml:space="preserve">#Krisenprofit - Krisen-Profit-Verbot - </w:t>
      </w:r>
      <w:hyperlink r:id="rId14" w:history="1">
        <w:r w:rsidRPr="00F24C6F">
          <w:rPr>
            <w:rStyle w:val="Hyperlink"/>
          </w:rPr>
          <w:t>www.kla.tv/Krisenprofit</w:t>
        </w:r>
      </w:hyperlink>
      <w:r w:rsidR="004807EE">
        <w:br/>
      </w:r>
      <w:r w:rsidR="004807EE">
        <w:br/>
      </w:r>
      <w:r w:rsidRPr="002B28C8">
        <w:t xml:space="preserve">#Wirtschaft - </w:t>
      </w:r>
      <w:hyperlink r:id="rId15" w:history="1">
        <w:r w:rsidRPr="00F24C6F">
          <w:rPr>
            <w:rStyle w:val="Hyperlink"/>
          </w:rPr>
          <w:t>www.kla.tv/Wirtschaft</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07EE" w:rsidRDefault="004807EE" w:rsidP="00F33FD6">
      <w:pPr>
        <w:spacing w:after="0" w:line="240" w:lineRule="auto"/>
      </w:pPr>
      <w:r>
        <w:separator/>
      </w:r>
    </w:p>
  </w:endnote>
  <w:endnote w:type="continuationSeparator" w:id="0">
    <w:p w:rsidR="004807EE" w:rsidRDefault="004807E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Land Grabbing – der neue Kolonialismus der Finanzelite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07EE" w:rsidRDefault="004807EE" w:rsidP="00F33FD6">
      <w:pPr>
        <w:spacing w:after="0" w:line="240" w:lineRule="auto"/>
      </w:pPr>
      <w:r>
        <w:separator/>
      </w:r>
    </w:p>
  </w:footnote>
  <w:footnote w:type="continuationSeparator" w:id="0">
    <w:p w:rsidR="004807EE" w:rsidRDefault="004807E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www.kla.tv/27072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25.09.2023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37CB2"/>
    <w:rsid w:val="001D6477"/>
    <w:rsid w:val="00397567"/>
    <w:rsid w:val="003C19C9"/>
    <w:rsid w:val="004807EE"/>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042696"/>
  <w15:docId w15:val="{FD3323DC-B0AB-4982-93CE-69D2D315E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Umwelt"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7072" TargetMode="External"/><Relationship Id="rId12" Type="http://schemas.openxmlformats.org/officeDocument/2006/relationships/hyperlink" Target="https://www.diepresse.com/1280603/land-grabbing-die-neue-form-des-kolonialismus"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pb.de/themen/migration-integration/kurzdossiers/migration-und-entwicklung/261341/landgrabbing-wie-der-hunger-nach-boden-die-welternaehrung-bedroh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Wirtschaft" TargetMode="External"/><Relationship Id="rId23" Type="http://schemas.openxmlformats.org/officeDocument/2006/relationships/footer" Target="footer1.xml"/><Relationship Id="rId10" Type="http://schemas.openxmlformats.org/officeDocument/2006/relationships/hyperlink" Target="https://www.welthungerhilfe.de/welternaehrung/rubriken/wirtschaft-menschenrechte/wie-landraub-sich-durch-finanzakteure-veraendert/"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Krisenprofit"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07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3610</Characters>
  <Application>Microsoft Office Word</Application>
  <DocSecurity>0</DocSecurity>
  <Lines>30</Lines>
  <Paragraphs>8</Paragraphs>
  <ScaleCrop>false</ScaleCrop>
  <HeadingPairs>
    <vt:vector size="4" baseType="variant">
      <vt:variant>
        <vt:lpstr>Titel</vt:lpstr>
      </vt:variant>
      <vt:variant>
        <vt:i4>1</vt:i4>
      </vt:variant>
      <vt:variant>
        <vt:lpstr>Land Grabbing – der neue Kolonialismus der Finanzelite</vt:lpstr>
      </vt:variant>
      <vt:variant>
        <vt:i4>1</vt:i4>
      </vt:variant>
    </vt:vector>
  </HeadingPairs>
  <TitlesOfParts>
    <vt:vector size="2" baseType="lpstr">
      <vt: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HS</cp:lastModifiedBy>
  <cp:revision>2</cp:revision>
  <dcterms:created xsi:type="dcterms:W3CDTF">2023-09-25T17:53:00Z</dcterms:created>
  <dcterms:modified xsi:type="dcterms:W3CDTF">2023-09-25T17:53:00Z</dcterms:modified>
</cp:coreProperties>
</file>