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11240a35f041b5" /><Relationship Type="http://schemas.openxmlformats.org/package/2006/relationships/metadata/core-properties" Target="/package/services/metadata/core-properties/06e46ebb0d9d442b88f9305a4f435854.psmdcp" Id="Ra448aa88f78842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Acapararea terenurilor - noul colonialism al elitei financiare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Știați că terenurile agricole reprezintă mina de aur a secolului XXI? În mod aproape invizibil, acapararea terenurilor este dominată de sectorul financiar. Cum se poate ca această nouă formă de colonialism - fără a ține cont de efectele devastatoare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Laut der Deutschen Welthungerhilfe schreitet der Raub von Land – auch „Land Grabbing“ genannt – unvermindert fort. Dominiert wird er inzwischen von der professionellen Finanzwirtschaft, die verdeckt und nahezu unsichtbar agiert. </w:t>
        <w:br/>
        <w:t xml:space="preserve">Nach deren Einschätzung steckt im Boden mehr Profit als auf Goldfeldern. Vor allem in Brasilien, Afrika, Südostasien und Osteuropa seien die „Bodenbanken“ der Welt verborgen. Im Fadenkreuz der Landsucher stehen insbesondere „Failed States“, sogenannte zerbrochene oder zerbrechende Staaten, deren Ressourcen eine besonders leichte Beute darstellen. </w:t>
        <w:br/>
        <w:t xml:space="preserve">In der Ukraine z.B. haben ausländische Unternehmen bereits 71 % der Agrarfläche an sich gerissen. Gefördert und gestützt werden die Bodengeschäfte auch von internationalen Organisationen – allen voran von der Weltbank. </w:t>
        <w:br/>
        <w:t xml:space="preserve">Bereits im Herbst 2010 erstellte und veröffentlichte die Weltbank – angeblich im Interesse der jeweiligen Länder – eine Weltkarte der käuflichen Böden. Tatsächlich ist diese jedoch ein Wegweiser für alle, die auf der Suche nach profitablem „Neuland“ sind.</w:t>
        <w:br/>
        <w:t xml:space="preserve">Daran wird wieder einmal deutlich, dass die globale Finanzwirtschaft ihre Macht missbraucht und unrechtmäßig alles von Wert an sich reißt, ungeachtet der verheerenden Auswirkungen für Land und Bevölkerung. </w:t>
        <w:br/>
        <w:t xml:space="preserve">Land Grabbing ist demnach nichts anderes als eine moderne Form des Kolonialismus. Diese verbrecherische Ausbeutung schreit nach einem sofortigen Stopp und einem gerechten Ausgleich für die beraubten Länder. </w:t>
        <w:br/>
        <w:t xml:space="preserve">von kap/hag </w:t>
        <w:br/>
        <w:t xml:space="preserve">  Potrivit organizației germane Agro Action, furtul de terenuri - numit și "acaparare de terenuri" - continuă nestingherit. În prezent, acesta este dominat de sectorul financiar profesionist, care operează în mod ascuns și aproape invizibil. </w:t>
        <w:br/>
        <w:t xml:space="preserve">În opinia lor, există mai mult profit în sol decât în câmpurile de aur. În special în Brazilia, Africa, Asia de Sud-Est și Europa de Est, "băncile de terenuri" din lume sunt ascunse. În vizorul căutătorilor de terenuri se află în special "statele eșuate", așa-numitele state destrămate sau în curs de în curs de destrămare, ale căror resurse le fac o pradă deosebit de ușoară. </w:t>
        <w:br/>
        <w:t xml:space="preserve">În Ucraina, de exemplu, companiile străine au cumpărat deja 71% din terenurile agricole. Afacerile cu terenuri sunt, de asemenea, promovate și susținute de organizațiile internaționale - în primul rând de Banca Mondială.</w:t>
        <w:br/>
        <w:t xml:space="preserve">Încă din toamna anului 2010, Banca Mondială - presupus a fi în interesul țărilor respective - a elaborat și publicat o hartă mondială a terenurilor de vânzare. De fapt, însă, această hartă este un ghid pentru toți cei care sunt în căutarea unor "terenuri noi" profitabile. </w:t>
        <w:br/>
        <w:t xml:space="preserve">Acest lucru arată încă o dată că finanțele globale abuzează de puterea lor și acaparează ilegal tot ceea ce are valoare, fără a ține cont de efectele devastatoare asupra țării și populației sale. </w:t>
        <w:br/>
        <w:t xml:space="preserve">Prin urmare, acapararea terenurilor nu este altceva decât o formă modernă de colonialism. Această exploatare criminală cere cu insistență oprirea imediată și acordarea de compensații echitabile țărilor defavorizate.</w:t>
        <w:br/>
        <w:t xml:space="preserve">de la kap/hag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kap/hag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Acapararea terenurilor de către actorii financiari</w:t>
        <w:rPr>
          <w:sz w:val="18"/>
        </w:rPr>
      </w:r>
      <w:r w:rsidR="0026191C">
        <w:rPr/>
        <w:br/>
      </w:r>
      <w:hyperlink w:history="true" r:id="rId21">
        <w:r w:rsidRPr="00F24C6F">
          <w:rPr>
            <w:rStyle w:val="Hyperlink"/>
          </w:rPr>
          <w:rPr>
            <w:sz w:val="18"/>
          </w:rPr>
          <w:t>https://www.welthungerhilfe.de/welternaehrung/rubriken/wirtschaft-menschenrechte/wie-landraub-sich-durch-finanzakteure-veraendert/</w:t>
        </w:r>
      </w:hyperlink>
      <w:r w:rsidR="0026191C">
        <w:rPr/>
        <w:br/>
      </w:r>
      <w:hyperlink w:history="true" r:id="rId22">
        <w:r w:rsidRPr="00F24C6F">
          <w:rPr>
            <w:rStyle w:val="Hyperlink"/>
          </w:rPr>
          <w:rPr>
            <w:sz w:val="18"/>
          </w:rPr>
          <w:t>www.bpb.de/themen/migration-integration/kurzdossiers/migration-und-entwicklung/261341/landgrabbing-wie-der-hunger-nach-boden-die-welternaehrung-bedroht/</w:t>
        </w:r>
      </w:hyperlink>
      <w:r w:rsidR="0026191C">
        <w:rPr/>
        <w:br/>
      </w:r>
      <w:r w:rsidRPr="002B28C8">
        <w:t xml:space="preserve">Acapararea terenurilor - noua formă de colonialism </w:t>
        <w:rPr>
          <w:sz w:val="18"/>
        </w:rPr>
      </w:r>
      <w:hyperlink w:history="true" r:id="rId23">
        <w:r w:rsidRPr="00F24C6F">
          <w:rPr>
            <w:rStyle w:val="Hyperlink"/>
          </w:rPr>
          <w:rPr>
            <w:sz w:val="18"/>
          </w:rPr>
          <w:t>https://www.diepresse.com/1280603/land-grabbing-die-neue-form-des-kolonialismus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Acapararea terenurilor - noul colonialism al elitei financiare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www.kla.tv/27237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hungerhilfe.de/welternaehrung/rubriken/wirtschaft-menschenrechte/wie-landraub-sich-durch-finanzakteure-veraendert/" TargetMode="External" Id="rId21" /><Relationship Type="http://schemas.openxmlformats.org/officeDocument/2006/relationships/hyperlink" Target="https://www.bpb.de/themen/migration-integration/kurzdossiers/migration-und-entwicklung/261341/landgrabbing-wie-der-hunger-nach-boden-die-welternaehrung-bedroht/" TargetMode="External" Id="rId22" /><Relationship Type="http://schemas.openxmlformats.org/officeDocument/2006/relationships/hyperlink" Target="https://www.diepresse.com/1280603/land-grabbing-die-neue-form-des-kolonialism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3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Acapararea terenurilor - noul colonialism al elitei financiare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