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db955591d2a4607" /><Relationship Type="http://schemas.openxmlformats.org/package/2006/relationships/metadata/core-properties" Target="/package/services/metadata/core-properties/60709ed4f3b6454f831a5c54d79e16b3.psmdcp" Id="Rb6b583cdada84d3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ENSZ-világkormány az 2030-as menetrend révén?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Mit nyújt az ENSZ a globális közösségnek? Elérte-e az Alapokmányában megfogalmazott fő célját? Elősegíti-e a békés társadalmak kialakulását a 2030-as "menetrenddel"? És milyen befolyással bír a Rockefeller család az ENSZ-re? Ebben a műsorban izgalmas utazásra viszünk e kormányzati szervezet kezdeteihez, és megmutatjuk, milyen a szép szavakkal leplezett valóság, és mi vár ránk a jövőben, ha a 2030-as menetrend tényleges céljai megvalósulnak.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Ha abból a felvetésből indulunk ki, hogy az ENSZ segíti az "Egy világkormány" kiépítését, akkor lennie kell valamilyen kapcsolatnak a Rockefeller-család és az ENSZ között. Ez azt jelenti, hogy az egész emberiség teljes és végső ellenőrzése [...] szép szavakba van csomagolva. És az egész nem csupán fantázia vagy vitatéma, ezek az ENSZ által eldöntött célok. A Világgazdasági Fórum és az ENSZ már 2019 júniusában stratégiai partnerségi megállapodást írt alá a 2030-as menetrend végrehajtásának felgyorsítása érdekében. Különböző szervezetek például nyíltan az ENSZ-en keresztül törekszenek a világhatalomra. Németország például szintén aktívan dolgozik a demokrácia teljes felszámolásán. Most minden attól függ, hogy a népek felébrednek-e, és az emberek újra a saját kezükbe veszik-e a sorsukat és az országuk sorsát.</w:t>
        <w:br/>
        <w:t xml:space="preserve">Szeptember 19-től szeptember 23-ig, szombatig és 2023. szeptember 26-án, kedden New Yorkban ülésezik az ENSZ Közgyűlése. Állam- és kormányfők találkoznak az ENSZ székházában. Az ENSZ-ben összesen 193 állam képviselteti magát a 195 államból. Az ENSZ többek között azt írja a mostani közgyűlésről, hogy a 2030-as menetrenddel kapcsolatos reményt, optimizmust és lelkesedést szeretnék újra felébreszteni. De mit is takar a 2030-as menetrend, és mik a céljai? Mielőtt rátérnénk ezekre a kérdésekre, először néhány szót az ENSZ-ről és annak előtörténetéről. </w:t>
        <w:br/>
        <w:t xml:space="preserve"/>
        <w:br/>
        <w:t xml:space="preserve">Az ENSZ alapítása és előtörténete</w:t>
        <w:br/>
        <w:t xml:space="preserve"> Az Egyesült Nemzetek Szervezetének vagy ENSZ-nek az elődje a Népszövetség volt, amelyet 1920-ban, az első világháború után alapítottak. Hivatalos célja "a nemzetközi együttműködés előmozdítása, valamint a béke és biztonság elérése" volt. A Népszövetség 1946. április 18-án, a 21. közgyűlésén feloszlott. Helyét az akkor újonnan alapított Egyesült Nemzetek Szervezete vette át. Minden vagyona átkerült az új szervezethez. Az Egyesült Nemzetek Szervezete hivatalosan a következőképpen írja le alapítását:</w:t>
        <w:br/>
        <w:t xml:space="preserve">"Amikor 1945-ben véget ért a második világháború, a nemzetek romokban hevertek, és a világ békére vágyott. 50 ország képviselői gyűltek össze az Egyesült Nemzetek Szervezetének nemzetközi szervezetről szóló konferenciáján a kaliforniai San Franciscóban 1945. április 25. és június 26. között. A következő két hónapban azon dolgoztak, hogy elkészítsék, majd aláírják az ENSZ Alapokmányát, létrehozva ezzel egy új nemzetközi szervezetet, az Egyesült Nemzetek Szervezetét, amely a remények szerint megakadályozhat egy újabb, a mostanihoz hasonló világháborút"."</w:t>
        <w:br/>
        <w:t xml:space="preserve">A világbéke biztosítása az ENSZ alapszabálya szerint ma is az egyik legfontosabb feladata. </w:t>
        <w:br/>
        <w:t xml:space="preserve">Igaz ez, vagy az ENSZ-t egy egy világkormány kiépítésére használják fel ennek álcája alatt? Egy David Rockefellernek tulajdonított idézet kérdéseket vet fel ezzel kapcsolatban. Ő 1994-ben az ENSZ Gazdasági Bizottságának a következőket nyilatkozta: </w:t>
        <w:br/>
        <w:t xml:space="preserve"/>
        <w:br/>
        <w:t xml:space="preserve">"Egy globális átrendeződés küszöbén állunk, már csak a megfelelő, mindent átfogó válságra van szükség, és a nemzetek bele fognak egyezni az Új Világrendbe". Ha az a tézis, hogy az ENSZ segít az "Egy Világkormány" kiépítésében, akkor a Rockefeller család és az ENSZ között kell lennie kapcsolatnak. </w:t>
        <w:br/>
        <w:t xml:space="preserve"/>
        <w:br/>
        <w:t xml:space="preserve">Az ENSZ és a Rockefeller család </w:t>
        <w:br/>
        <w:t xml:space="preserve">Érdekes megjegyezni, hogy a Rockefeller Alapítványnak döntő szerepe volt abban, hogyan szerveződött a világ a II. világháború után. A Rockefeller Alapítvány által finanszírozott Council on Foreign Relations (magán amerikai agytröszt) tanulmányai vezettek végül többek között a Világbank, a NATO és az ENSZ létrehozásához. John D. Rockefeller már az ENSZ elődjének, a Népszövetségnek is adományozott egy könyvtárat. Ban Ki Mun ENSZ-főtitkár 2012-es beszédében megemlítette ezt:</w:t>
        <w:br/>
        <w:t xml:space="preserve">"Megtiszteltetés számomra, hogy itt lehetek az ifjabb John D. Rockefeller által a Népszövetségnek adott történelmi könyvtári ajándék 85. évfordulóján. Illő, hogy ezt a termet róla nevezzük el. Köszönöm a családnak, hogy felajánlották John D. Rockefeller portréját, amely 65 évig volt kiállítva a Rockefeller Alapítványban. A Rockefeller család beváltotta ezt a meggyőződését, és az évek során óriási mértékben támogatta a Népszövetséget és az Egyesült Nemzetek Szervezetét."</w:t>
        <w:br/>
        <w:t xml:space="preserve">John D. Rockefeller adományozta azt a Manhattan keleti partján fekvő 7 hektáros földterületet is, ahol 1949. október 24-én letették az ENSZ New York-i székhelyének alapkövét. </w:t>
        <w:br/>
        <w:t xml:space="preserve"/>
        <w:br/>
        <w:t xml:space="preserve">A Rockefeller Alapítvány a Rockefeller családdal együtt jelentős befolyást gyakorolt és gyakorol ma is az ENSZ létrehozására és fejlesztésére. Erről csak az utolsó három ENSZ-főtitkárhoz fűződő kapcsolatok tanúskodnak: </w:t>
        <w:br/>
        <w:t xml:space="preserve">Kofi Annan 1997 és 2006 között volt az ENSZ főtitkára. Ő a 2009-es David Rockefeller Bridging Leadership Award díjazottja. Jelen volt David Rockefeller emlékiratainak bemutatóján, és a Rockefeller Alapítvány halála utáni közleménye így hangzott: "Kofi Annan az egyik leghosszabb és legerősebb partnerünk volt". </w:t>
        <w:br/>
        <w:t xml:space="preserve">António Guterres és Ban Ki Mun is nyilvánvalóan jó kapcsolatot ápol a Rockefeller családdal.</w:t>
        <w:br/>
        <w:t xml:space="preserve">Ban Ki Mun 2007 és 2016 között volt ENSZ-főtitkár, itt David Rockefellerrel láthatjuk őt találkozni. Ban Ki Mun 2012-ben, mint már említettem, köszönőbeszédet mondott, amelyben megemlítette, hogy a Rockefeller család az évek során óriási mértékben támogatta az ENSZ-t. </w:t>
        <w:br/>
        <w:t xml:space="preserve">António Guterres 2017 óta az ENSZ főtitkára. A beillesztett képeken Ariana Rockefellerrel és ifjabb David Rockefellerrel találkozik.</w:t>
        <w:br/>
        <w:t xml:space="preserve"/>
        <w:br/>
        <w:t xml:space="preserve">Agenda 2030 </w:t>
        <w:br/>
        <w:t xml:space="preserve">Most pedig térjünk rá a 2030-as menetrendre - mi áll mögötte, vagy inkább milyen célokat követ az ENSZ ezzel? A Kla.TV már kommentálta az 2030-as Agenda a "Címkecsalás 2030 - hogyan rántja az ENSZ a szakadékba a világot" című műsorban. </w:t>
        <w:br/>
        <w:t xml:space="preserve">Miként jött létre az Agenda 2030? Eredetileg az Agenda 21-gyel, az ENSZ 1992-ben elfogadott cselekvési programjával kezdődött, amely konkrét fejlesztési és környezetvédelmi politikai ajánlásokat tartalmaz a 21. századra vonatkozó cselekvésre. Az ENSZ által 2015-ben elfogadott Agenda 2030-cal az Agenda 21 céljait továbbfejlesztették, és most már minden országra egyformán vonatkoznak. A mostani találkozó most a 2030-as menetrend és a benne foglalt 17 fenntartható fejlődési cél végrehajtásának felülvizsgálatát szolgálja. Vajon a 2030-as menetrend végrehajtása eddig egyáltalán megmutatta-e, hogy az ENSZ elő kívánja mozdítani a globális közösséget? Vagy a végrehajtás fokozatosan a szakadékba, vagyis az egy világkormányba vezeti a világot? </w:t>
        <w:br/>
        <w:t xml:space="preserve"/>
        <w:br/>
        <w:t xml:space="preserve">Thomas Röper oknyomozó újságíró "Inside Corona" című könyvében részletesebben is állást foglal a 2030-as menetrendről. Azt írja: </w:t>
        <w:br/>
        <w:t xml:space="preserve"/>
        <w:br/>
        <w:t xml:space="preserve">"A 2030-as menetrendet az ENSZ államai fogadták el, és az, hogy Németországban már egy külön intézkedési katalógus van, központi problémát jelez: Minden állam a maga módján értelmezi a célokat".</w:t>
        <w:br/>
        <w:t xml:space="preserve">Az alábbiakban a 2030-as menetrend olyan központi pontjai következnek, amelyeket érdemes lenne közelebbről megvizsgálni. A 16. fő pont így szól: "A fenntartható fejlődés érdekében békés és befogadó társadalmak előmozdítása, az igazságszolgáltatáshoz való hozzáférés biztosítása mindenki számára, valamint hatékony, elszámoltatható és befogadó intézmények kiépítése minden szinten". </w:t>
        <w:br/>
        <w:t xml:space="preserve"/>
        <w:br/>
        <w:t xml:space="preserve">A 16.9. alpont kimondja: 2030-ra biztosítani kell, hogy minden embernek legyen jogi személyazonossága, különösen a születések nyilvántartásba vétele révén. Ez a pont, azaz a világ minden embere számára egységes jogi vagy akár digitális személyazonosság megteremtése már javában zajlik az ID2020 programmal. </w:t>
        <w:br/>
        <w:t xml:space="preserve">Az ID2020 transznacionális digitális személyazonosságot tervez az állami rendszerek kiegészítésére. Az egyénre vonatkozó összes információ itt fog összefolyni: Oktatási és oltási bizonyítványok, pénzügyi helyzet; Facebook-fiókok, okostelefon által előállított adatok.</w:t>
        <w:br/>
        <w:t xml:space="preserve"> </w:t>
        <w:br/>
        <w:t xml:space="preserve">Thomas Röper megjegyzi: </w:t>
        <w:br/>
        <w:t xml:space="preserve">"Ez az egész emberi faj teljes és végső ellenőrzését jelenti [...] szép szavakba csomagolva. És ez az egész nem fantázia vagy vitatéma, ezek az ENSZ által eldöntött célok, amelyeken dolgoznak, és milliárdokat költenek a megvalósításukra." </w:t>
        <w:br/>
        <w:t xml:space="preserve">A Rockefeller családdal való kapcsolat is nyilvánvaló az ID2020-ban. A Rockefeller Alapítvány az ID2020 mögött álló egyik központi szervezet. </w:t>
        <w:br/>
        <w:t xml:space="preserve"/>
        <w:br/>
        <w:t xml:space="preserve">A 2030-ig terjedő menetrend finanszírozása </w:t>
        <w:br/>
        <w:t xml:space="preserve">A 2030-as menetrend finanszírozásához az ENSZ szerint évi 5-7 billió dollárra, azaz 5000-7000 milliárd dollárra van szükség. Összehasonlításképpen: Németország éves bruttó nemzeti összterméke körülbelül 4000 milliárd dollár. Az ENSZ-t egyébként a tagállamok hozzájárulásaiból finanszírozzák. Ahhoz, hogy ezeket a hatalmas összegeket biztosítani tudja, az ENSZ szerint többek között a köz- és magánszféra partnerségének előmozdítására van szüksége, ami a 2030-as menetrend másik célja! </w:t>
        <w:br/>
        <w:t xml:space="preserve"/>
        <w:br/>
        <w:t xml:space="preserve">A köz- és magánszféra közötti partnerségek </w:t>
        <w:br/>
        <w:t xml:space="preserve">Mit jelent az, hogy a köz- és magánszféra közötti partnerségeket kell előmozdítani? Thomas Röper könyvében részletesen kitér erre, és a következőket írja: (46. o.)</w:t>
        <w:br/>
        <w:t xml:space="preserve">"Ez [...] arról szól, hogy a vállalatoknak nagyobb befolyást adjunk az ENSZ-ben. Vagy, geopolitikai nyelven szólva, a vállalatok hatalmának növeléséről van szó a nemzetállamok rovására. A vállalatok akarják megalkotni a szabályokat, és többé nem kell engedelmeskedniük a nemzetállamok törvényeinek. Hosszú távon ki akarják kapcsolni a nemzetállamok (és különösen a parlamentjeik, amelyek "bomlasztó" törvényeket hozhatnak) hatalmát. A demokrácia ezen eróziójának leplezésére olyan szépen hangzó kifejezéseket találnak ki, mint a "köz- és magánszféra partnersége", ez megnyugtatja a közvéleményt." </w:t>
        <w:br/>
        <w:t xml:space="preserve">A nagyvállalatok mellett a köz-magán partnerség célja az oligarchák befolyásának növelése is. Thomas Röper az oligarchák alatt olyan személyeket és szervezeteket ért, akik vagyonuk révén "hatalmat gyakorolnak egy régió felett", mint például a Rockefeller Alapítvány vagy a Világgazdasági Fórum. A Világgazdasági Fórum és az ENSZ már 2019 júniusában stratégiai partnerségi megállapodást írt alá a 2030-as menetrend végrehajtásának felgyorsítása érdekében. A különböző szervezetek például nyíltan világhatalomra törekszenek az ENSZ-en keresztül. Röper szerint ez egyáltalán nem túlzás. </w:t>
        <w:br/>
        <w:t xml:space="preserve"/>
        <w:br/>
        <w:t xml:space="preserve">Németország például szintén aktívan dolgozik a demokrácia teljes felszámolásán, ahogyan azt a szövetségi belügyminisztérium "Smart City Charter" nevű dokumentumában is megfogalmazta. Ez 2017 májusában jelent meg, és a Kla.TV számára is ismert. Ott a "Vision of a hyper-connected planet" címszó alatt 6. pontként szerepel: </w:t>
        <w:br/>
        <w:t xml:space="preserve">Post-Voting Society: "Mivel pontosan tudjuk, hogy az emberek mit tesznek és mit akarnak, kevesebb szükség van választásokra, többségi szabályra vagy szavazásra. A viselkedési adatok helyettesíthetik a demokráciát, mint társadalmi visszacsatolási rendszert."</w:t>
        <w:br/>
        <w:t xml:space="preserve">A jövőben az embereket olyan alaposan digitálisan kellene rögzíteni és ellenőrizni, hogy az adatokból ki lehessen következtetni, mit akar a többség. Egy ok arra, hogy ne kelljen többé választásokat tartani, vagy választások nélkül lehessen döntéseket hozni. A Smart City koncepció továbbá a tulajdonlás utáni társadalomról ír: </w:t>
        <w:br/>
        <w:t xml:space="preserve">Az elérhető, megosztott javakról és erőforrásokról szóló információknak köszönhetően egyre kevesebb értelme van annak, hogy birtokoljunk valamit: Talán a magántulajdon valóban luxussá válik. Az adatok kiegészíthetik vagy helyettesíthetik a pénzt mint fizetőeszközt." </w:t>
        <w:br/>
        <w:t xml:space="preserve">Hogy a csodába lehet ilyen gondolatokat egyáltalán nyilvánosan közzétenni? </w:t>
        <w:br/>
        <w:t xml:space="preserve"/>
        <w:br/>
        <w:t xml:space="preserve">A demokrácia vagy a magántulajdon eltörlése bizonyosan törvényellenes lenne, és büntetendő. Thomas Röper szerint ez egyébként amúgy is megtörténik. Évek óta nyíltan dolgoznak rajta. </w:t>
        <w:br/>
        <w:t xml:space="preserve"/>
        <w:br/>
        <w:t xml:space="preserve">Összefoglalva, az "ENSZ fenntartható fejlődési céljai" valójában az ENSZ hatalmának és befolyásának lassú, de folyamatos növeléséről szólnak. Az államok ugyanis lépésről lépésre elveszítik a hatalmukat. A demokrácia és végső soron a nemzetállamok eltörlése felé haladunk szép lassan. Az ENSZ kezdeteiből és a Rockefeller Alapítvány nyilvánvaló befolyásából kiindulva felmerül a kérdés: Vajon az egy világkormány létrehozása volt-e kezdettől fogva az egyik rejtett célja?</w:t>
        <w:br/>
        <w:t xml:space="preserve"/>
        <w:br/>
        <w:t xml:space="preserve"> Most minden attól függ, hogy a népek felébrednek-e, és az emberek újra saját kezükbe veszik-e sorsukat és országuk sorsát. A népeknek ismerniük kell az ENSZ és a 2030-ig szóló, nagyra törő Agenda 2030 mögött meghúzódó összefüggéseket és terveket. Ezért terjesszék ezt az ismertetőt minél szélesebb körben.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ch.-tól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UNO-Versammlung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https://hlpf.un.org/sdg-summit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https://www.un.org/en/conferences/SDGSummit2023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https://sdg.iisd.org/events/78th-session-of-the-un-general-assembly-unga-78/</w:t>
        </w:r>
      </w:hyperlink>
      <w:r w:rsidR="0026191C">
        <w:rPr/>
        <w:br/>
      </w:r>
      <w:r w:rsidR="0026191C">
        <w:rPr/>
        <w:br/>
      </w:r>
      <w:r w:rsidRPr="002B28C8">
        <w:t xml:space="preserve">UNO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https://www.un.org/en/about-us/history-of-the-un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https://de.wikipedia.org/wiki/Vereinte_Nationen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https://de.wikipedia.org/wiki/V%C3%B6lkerbund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https://www.studysmarter.de/schule/geschichte/erster-weltkrieg/voelkerbund/</w:t>
        </w:r>
      </w:hyperlink>
      <w:r w:rsidR="0026191C">
        <w:rPr/>
        <w:br/>
      </w:r>
      <w:r w:rsidR="0026191C">
        <w:rPr/>
        <w:br/>
      </w:r>
      <w:r w:rsidRPr="002B28C8">
        <w:t xml:space="preserve">UNO und Familie Rockefeller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https://de.wikipedia.org/wiki/Group_of_Thirty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https://www.un.org/sg/en/content/sg/statement/2012-09-10/un-secretary-generals-remarks-united-nations-office-geneva-library</w:t>
        </w:r>
      </w:hyperlink>
      <w:r w:rsidR="0026191C">
        <w:rPr/>
        <w:br/>
      </w:r>
      <w:r w:rsidR="0026191C">
        <w:rPr/>
        <w:br/>
      </w:r>
      <w:r w:rsidRPr="002B28C8">
        <w:t xml:space="preserve">Familie Rockefeller und UN-Generalsekretäre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https://www.synergos.org/news-and-insights/2009/university-night-2009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https://www.synergos.org/david-rockefeller-bridging-leadership-award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https://dam.media.un.org/archive/-2AM9LO5SE7IM.html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https://twitter.com/RockefellerFdn/status/1030860742373912578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https://dam.media.un.org/CS.aspx?VP3=DamView&amp;VBID=2AM94S6P1SM5W&amp;PN=1&amp;WS=SearchResults&amp;RW=1920&amp;RH=969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https://en.wikipedia.org/wiki/List_of_Bilderberg_participants</w:t>
        </w:r>
      </w:hyperlink>
      <w:r w:rsidR="0026191C">
        <w:rPr/>
        <w:br/>
      </w:r>
      <w:r w:rsidR="0026191C">
        <w:rPr/>
        <w:br/>
      </w:r>
      <w:r w:rsidRPr="002B28C8">
        <w:t xml:space="preserve">Zitat David Rockefeller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https://de.scribd.com/document/367694387/Zitate-Zur-Neuen-Weltordnung-Wahrheitsinside-wordpress-com#</w:t>
        </w:r>
      </w:hyperlink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http://alionstrail.com/2020/07/01/neue-weltordnung-zitate-und-positionen-bekannter-politiker/</w:t>
        </w:r>
      </w:hyperlink>
      <w:r w:rsidR="0026191C">
        <w:rPr/>
        <w:br/>
      </w:r>
      <w:r w:rsidR="0026191C">
        <w:rPr/>
        <w:br/>
      </w:r>
      <w:r w:rsidRPr="002B28C8">
        <w:t xml:space="preserve">Agenda 21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https://de.wikipedia.org/wiki/Agenda_21</w:t>
        </w:r>
      </w:hyperlink>
      <w:r w:rsidR="0026191C">
        <w:rPr/>
        <w:br/>
      </w:r>
      <w:r w:rsidR="0026191C">
        <w:rPr/>
        <w:br/>
      </w:r>
      <w:r w:rsidRPr="002B28C8">
        <w:t xml:space="preserve">Agenda 2030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https://de.wikipedia.org/wiki/Ziele_f%C3%BCr_nachhaltige_Entwicklung</w:t>
        </w:r>
      </w:hyperlink>
      <w:r w:rsidR="0026191C">
        <w:rPr/>
        <w:br/>
      </w:r>
      <w:r w:rsidRPr="002B28C8">
        <w:t xml:space="preserve">Buch: Inside Corona – Thomas Röper, J.K.Fischer-Verlag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https://www.j-k-fischer-verlag.de/J-K-Fischer-Verlag/INSIDE-CORONA--10647.html?MODsid=e9e30a709497ef170c0267d8cf8ab284</w:t>
        </w:r>
      </w:hyperlink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https://www.bmz.de/de/agenda-2030/sdg-16</w:t>
        </w:r>
      </w:hyperlink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https://www.2030agenda.de/sites/default/files/2030/zwischenbilanz/Agenda_2030_Zwischenbilanz_online-2.pdf</w:t>
        </w:r>
      </w:hyperlink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https://unric.org/de/17ziele/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ID2020</w:t>
        <w:rPr>
          <w:sz w:val="18"/>
        </w:rPr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https://id2020.org/alliance#partners</w:t>
        </w:r>
      </w:hyperlink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https://www.srf.ch/kultur/gesellschaft-religion/digitale-identitaet-die-blockchain-weiss-alles-kommt-die-totale-ueberwachung</w:t>
        </w:r>
      </w:hyperlink>
      <w:r w:rsidR="0026191C">
        <w:rPr/>
        <w:br/>
      </w:r>
      <w:r w:rsidR="0026191C">
        <w:rPr/>
        <w:br/>
      </w:r>
      <w:r w:rsidRPr="002B28C8">
        <w:t xml:space="preserve">Finanzierung der Agenda 2030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https://sphaera.world/billions-to-trillions/</w:t>
        </w:r>
      </w:hyperlink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https://www.eda.admin.ch/agenda2030/de/home/internationale-ebene/finanzierung-und-umsetzung.html</w:t>
        </w:r>
      </w:hyperlink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https://de.wikipedia.org/wiki/Vereinte_Nationen#Budget_und_Finanzierung</w:t>
        </w:r>
      </w:hyperlink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https://de.statista.com/statistik/daten/studie/1251/umfrage/entwicklung-des-bruttoinlandsprodukts-seit-dem-jahr-1991/</w:t>
        </w:r>
      </w:hyperlink>
      <w:r w:rsidR="0026191C">
        <w:rPr/>
        <w:br/>
      </w:r>
      <w:r w:rsidR="0026191C">
        <w:rPr/>
        <w:br/>
      </w:r>
      <w:r w:rsidRPr="002B28C8">
        <w:t xml:space="preserve">Öffentlich-private Partnerschaften</w:t>
        <w:rPr>
          <w:sz w:val="18"/>
        </w:rPr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https://www.eda.admin.ch/deza/de/home/partnerschaften/public-private-partnership.html</w:t>
        </w:r>
      </w:hyperlink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https://simonmercieca.com/2022/09/06/the-world-economic-forum-and-the-un-have-signed-an-agreement-in-order-to-accelerate-agenda-2030-why-the-hurry/</w:t>
        </w:r>
      </w:hyperlink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https://www.weforum.org/press/2019/06/world-economic-forum-and-un-sign-strategic-partnership-framework/</w:t>
        </w:r>
      </w:hyperlink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https://www.publiceye.ch/de/standpunkte/bluewashing-30-das-wef-hat-die-uno-gekapert-und-niemand-merkts</w:t>
        </w:r>
      </w:hyperlink>
      <w:r w:rsidR="0026191C">
        <w:rPr/>
        <w:br/>
      </w:r>
      <w:r w:rsidR="0026191C">
        <w:rPr/>
        <w:br/>
      </w:r>
      <w:r w:rsidRPr="002B28C8">
        <w:t xml:space="preserve">Smart City</w:t>
        <w:rPr>
          <w:sz w:val="18"/>
        </w:rPr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https://www.smart-city-dialog.de/</w:t>
        </w:r>
      </w:hyperlink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https://web.archive.org/web/20200607064428/</w:t>
        </w:r>
      </w:hyperlink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https://www.bmi.bund.de/SharedDocs/downloads/DE/veroeffentlichungen/themen/bauen/wohnen/smart-city-charta-langfassung.pdf?__blob=publicationFile&amp;v=7</w:t>
        </w:r>
      </w:hyperlink>
      <w:r w:rsidR="0026191C">
        <w:rPr/>
        <w:br/>
      </w:r>
      <w:r w:rsidRPr="002B28C8">
        <w:t xml:space="preserve">Smart City Charta-Konzept des Bundesministeriums für Umwelt, Naturschutz, Bau und Reaktorsicherheit (Mai 2017): Seite 43, Post Voting-Society; Post Ownership Society (der Kla.TV-Redaktion vorliegend)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#Legnezettebb-hu - Legnézettebb videók-hu - </w:t>
      </w:r>
      <w:hyperlink w:history="true" r:id="rId57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#ENSZ-hu - </w:t>
      </w:r>
      <w:hyperlink w:history="true" r:id="rId58">
        <w:r w:rsidRPr="00F24C6F">
          <w:rPr>
            <w:rStyle w:val="Hyperlink"/>
          </w:rPr>
          <w:t>www.kla.tv/ENSZ-hu</w:t>
        </w:r>
      </w:hyperlink>
      <w:r w:rsidR="0026191C">
        <w:rPr/>
        <w:br/>
      </w:r>
      <w:r w:rsidR="0026191C">
        <w:rPr/>
        <w:br/>
      </w:r>
      <w:r w:rsidRPr="002B28C8">
        <w:t xml:space="preserve">#WHO-hu - </w:t>
      </w:r>
      <w:hyperlink w:history="true" r:id="rId59">
        <w:r w:rsidRPr="00F24C6F">
          <w:rPr>
            <w:rStyle w:val="Hyperlink"/>
          </w:rPr>
          <w:t>www.kla.tv/WHO-hu</w:t>
        </w:r>
      </w:hyperlink>
      <w:r w:rsidR="0026191C">
        <w:rPr/>
        <w:br/>
      </w:r>
      <w:r w:rsidR="0026191C">
        <w:rPr/>
        <w:br/>
      </w:r>
      <w:r w:rsidRPr="002B28C8">
        <w:t xml:space="preserve">#NATO-hu - </w:t>
      </w:r>
      <w:hyperlink w:history="true" r:id="rId60">
        <w:r w:rsidRPr="00F24C6F">
          <w:rPr>
            <w:rStyle w:val="Hyperlink"/>
          </w:rPr>
          <w:t>www.kla.tv/NATO-hu</w:t>
        </w:r>
      </w:hyperlink>
      <w:r w:rsidR="0026191C">
        <w:rPr/>
        <w:br/>
      </w:r>
      <w:r w:rsidR="0026191C">
        <w:rPr/>
        <w:br/>
      </w:r>
      <w:r w:rsidRPr="002B28C8">
        <w:t xml:space="preserve">#ThomasRoeper-hu - Thomas Roeper-hu - </w:t>
      </w:r>
      <w:hyperlink w:history="true" r:id="rId61">
        <w:r w:rsidRPr="00F24C6F">
          <w:rPr>
            <w:rStyle w:val="Hyperlink"/>
          </w:rPr>
          <w:t>www.kla.tv/ThomasRoeper-hu</w:t>
        </w:r>
      </w:hyperlink>
      <w:r w:rsidR="0026191C">
        <w:rPr/>
        <w:br/>
      </w:r>
      <w:r w:rsidR="0026191C">
        <w:rPr/>
        <w:br/>
      </w:r>
      <w:r w:rsidRPr="002B28C8">
        <w:t xml:space="preserve">#Melyallam-hu - Mélyállam-hu - </w:t>
      </w:r>
      <w:hyperlink w:history="true" r:id="rId62">
        <w:r w:rsidRPr="00F24C6F">
          <w:rPr>
            <w:rStyle w:val="Hyperlink"/>
          </w:rPr>
          <w:t>www.kla.tv/Melyallam-hu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63">
        <w:r w:rsidRPr="00F24C6F">
          <w:rPr>
            <w:rStyle w:val="Hyperlink"/>
          </w:rPr>
          <w:t>www.kla.tv/Polip-hu</w:t>
        </w:r>
      </w:hyperlink>
      <w:r w:rsidR="0026191C">
        <w:rPr/>
        <w:br/>
      </w:r>
      <w:r w:rsidR="0026191C">
        <w:rPr/>
        <w:br/>
      </w:r>
      <w:r w:rsidRPr="002B28C8">
        <w:t xml:space="preserve">#Menetrend2030-hu - Menetrend 2030-hu - </w:t>
      </w:r>
      <w:hyperlink w:history="true" r:id="rId64">
        <w:r w:rsidRPr="00F24C6F">
          <w:rPr>
            <w:rStyle w:val="Hyperlink"/>
          </w:rPr>
          <w:t>www.kla.tv/Menetrend2030-hu</w:t>
        </w:r>
      </w:hyperlink>
      <w:r w:rsidR="0026191C">
        <w:rPr/>
        <w:br/>
      </w:r>
      <w:r w:rsidR="0026191C">
        <w:rPr/>
        <w:br/>
      </w:r>
      <w:r w:rsidRPr="002B28C8">
        <w:t xml:space="preserve">#Rockefeller-hu - </w:t>
      </w:r>
      <w:hyperlink w:history="true" r:id="rId65">
        <w:r w:rsidRPr="00F24C6F">
          <w:rPr>
            <w:rStyle w:val="Hyperlink"/>
          </w:rPr>
          <w:t>www.kla.tv/Rockefeller-hu</w:t>
        </w:r>
      </w:hyperlink>
      <w:r w:rsidR="0026191C">
        <w:rPr/>
        <w:br/>
      </w:r>
      <w:r w:rsidR="0026191C">
        <w:rPr/>
        <w:br/>
      </w:r>
      <w:r w:rsidRPr="002B28C8">
        <w:t xml:space="preserve">#Megfigyeles-hu - Megfigyelés-hu - </w:t>
      </w:r>
      <w:hyperlink w:history="true" r:id="rId66">
        <w:r w:rsidRPr="00F24C6F">
          <w:rPr>
            <w:rStyle w:val="Hyperlink"/>
          </w:rPr>
          <w:t>www.kla.tv/Megfigyeles-hu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ENSZ-világkormány az 2030-as menetrend révén?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www.kla.tv/27246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19.10.2023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lpf.un.org/sdg-summit" TargetMode="External" Id="rId21" /><Relationship Type="http://schemas.openxmlformats.org/officeDocument/2006/relationships/hyperlink" Target="https://www.un.org/en/conferences/SDGSummit2023" TargetMode="External" Id="rId22" /><Relationship Type="http://schemas.openxmlformats.org/officeDocument/2006/relationships/hyperlink" Target="https://sdg.iisd.org/events/78th-session-of-the-un-general-assembly-unga-78/" TargetMode="External" Id="rId23" /><Relationship Type="http://schemas.openxmlformats.org/officeDocument/2006/relationships/hyperlink" Target="https://www.un.org/en/about-us/history-of-the-un" TargetMode="External" Id="rId24" /><Relationship Type="http://schemas.openxmlformats.org/officeDocument/2006/relationships/hyperlink" Target="https://de.wikipedia.org/wiki/Vereinte_Nationen" TargetMode="External" Id="rId25" /><Relationship Type="http://schemas.openxmlformats.org/officeDocument/2006/relationships/hyperlink" Target="https://de.wikipedia.org/wiki/V%C3%B6lkerbund" TargetMode="External" Id="rId26" /><Relationship Type="http://schemas.openxmlformats.org/officeDocument/2006/relationships/hyperlink" Target="https://www.studysmarter.de/schule/geschichte/erster-weltkrieg/voelkerbund/" TargetMode="External" Id="rId27" /><Relationship Type="http://schemas.openxmlformats.org/officeDocument/2006/relationships/hyperlink" Target="https://de.wikipedia.org/wiki/Group_of_Thirty" TargetMode="External" Id="rId28" /><Relationship Type="http://schemas.openxmlformats.org/officeDocument/2006/relationships/hyperlink" Target="https://www.un.org/sg/en/content/sg/statement/2012-09-10/un-secretary-generals-remarks-united-nations-office-geneva-library" TargetMode="External" Id="rId29" /><Relationship Type="http://schemas.openxmlformats.org/officeDocument/2006/relationships/hyperlink" Target="https://www.synergos.org/news-and-insights/2009/university-night-2009" TargetMode="External" Id="rId30" /><Relationship Type="http://schemas.openxmlformats.org/officeDocument/2006/relationships/hyperlink" Target="https://www.synergos.org/david-rockefeller-bridging-leadership-award" TargetMode="External" Id="rId31" /><Relationship Type="http://schemas.openxmlformats.org/officeDocument/2006/relationships/hyperlink" Target="https://dam.media.un.org/archive/-2AM9LO5SE7IM.html" TargetMode="External" Id="rId32" /><Relationship Type="http://schemas.openxmlformats.org/officeDocument/2006/relationships/hyperlink" Target="https://twitter.com/RockefellerFdn/status/1030860742373912578" TargetMode="External" Id="rId33" /><Relationship Type="http://schemas.openxmlformats.org/officeDocument/2006/relationships/hyperlink" Target="https://dam.media.un.org/CS.aspx?VP3=DamView&amp;VBID=2AM94S6P1SM5W&amp;PN=1&amp;WS=SearchResults&amp;RW=1920&amp;RH=969" TargetMode="External" Id="rId34" /><Relationship Type="http://schemas.openxmlformats.org/officeDocument/2006/relationships/hyperlink" Target="https://en.wikipedia.org/wiki/List_of_Bilderberg_participants" TargetMode="External" Id="rId35" /><Relationship Type="http://schemas.openxmlformats.org/officeDocument/2006/relationships/hyperlink" Target="https://de.scribd.com/document/367694387/Zitate-Zur-Neuen-Weltordnung-Wahrheitsinside-wordpress-com#" TargetMode="External" Id="rId36" /><Relationship Type="http://schemas.openxmlformats.org/officeDocument/2006/relationships/hyperlink" Target="http://alionstrail.com/2020/07/01/neue-weltordnung-zitate-und-positionen-bekannter-politiker/" TargetMode="External" Id="rId37" /><Relationship Type="http://schemas.openxmlformats.org/officeDocument/2006/relationships/hyperlink" Target="https://de.wikipedia.org/wiki/Agenda_21" TargetMode="External" Id="rId38" /><Relationship Type="http://schemas.openxmlformats.org/officeDocument/2006/relationships/hyperlink" Target="https://de.wikipedia.org/wiki/Ziele_f%C3%BCr_nachhaltige_Entwicklung" TargetMode="External" Id="rId39" /><Relationship Type="http://schemas.openxmlformats.org/officeDocument/2006/relationships/hyperlink" Target="https://www.j-k-fischer-verlag.de/J-K-Fischer-Verlag/INSIDE-CORONA--10647.html?MODsid=e9e30a709497ef170c0267d8cf8ab284" TargetMode="External" Id="rId40" /><Relationship Type="http://schemas.openxmlformats.org/officeDocument/2006/relationships/hyperlink" Target="https://www.bmz.de/de/agenda-2030/sdg-16" TargetMode="External" Id="rId41" /><Relationship Type="http://schemas.openxmlformats.org/officeDocument/2006/relationships/hyperlink" Target="https://www.2030agenda.de/sites/default/files/2030/zwischenbilanz/Agenda_2030_Zwischenbilanz_online-2.pdf" TargetMode="External" Id="rId42" /><Relationship Type="http://schemas.openxmlformats.org/officeDocument/2006/relationships/hyperlink" Target="https://unric.org/de/17ziele/" TargetMode="External" Id="rId43" /><Relationship Type="http://schemas.openxmlformats.org/officeDocument/2006/relationships/hyperlink" Target="https://id2020.org/alliance#partners" TargetMode="External" Id="rId44" /><Relationship Type="http://schemas.openxmlformats.org/officeDocument/2006/relationships/hyperlink" Target="https://www.srf.ch/kultur/gesellschaft-religion/digitale-identitaet-die-blockchain-weiss-alles-kommt-die-totale-ueberwachung" TargetMode="External" Id="rId45" /><Relationship Type="http://schemas.openxmlformats.org/officeDocument/2006/relationships/hyperlink" Target="https://sphaera.world/billions-to-trillions/" TargetMode="External" Id="rId46" /><Relationship Type="http://schemas.openxmlformats.org/officeDocument/2006/relationships/hyperlink" Target="https://www.eda.admin.ch/agenda2030/de/home/internationale-ebene/finanzierung-und-umsetzung.html" TargetMode="External" Id="rId47" /><Relationship Type="http://schemas.openxmlformats.org/officeDocument/2006/relationships/hyperlink" Target="https://de.wikipedia.org/wiki/Vereinte_Nationen#Budget_und_Finanzierung" TargetMode="External" Id="rId48" /><Relationship Type="http://schemas.openxmlformats.org/officeDocument/2006/relationships/hyperlink" Target="https://de.statista.com/statistik/daten/studie/1251/umfrage/entwicklung-des-bruttoinlandsprodukts-seit-dem-jahr-1991/" TargetMode="External" Id="rId49" /><Relationship Type="http://schemas.openxmlformats.org/officeDocument/2006/relationships/hyperlink" Target="https://www.eda.admin.ch/deza/de/home/partnerschaften/public-private-partnership.html" TargetMode="External" Id="rId50" /><Relationship Type="http://schemas.openxmlformats.org/officeDocument/2006/relationships/hyperlink" Target="https://simonmercieca.com/2022/09/06/the-world-economic-forum-and-the-un-have-signed-an-agreement-in-order-to-accelerate-agenda-2030-why-the-hurry/" TargetMode="External" Id="rId51" /><Relationship Type="http://schemas.openxmlformats.org/officeDocument/2006/relationships/hyperlink" Target="https://www.weforum.org/press/2019/06/world-economic-forum-and-un-sign-strategic-partnership-framework/" TargetMode="External" Id="rId52" /><Relationship Type="http://schemas.openxmlformats.org/officeDocument/2006/relationships/hyperlink" Target="https://www.publiceye.ch/de/standpunkte/bluewashing-30-das-wef-hat-die-uno-gekapert-und-niemand-merkts" TargetMode="External" Id="rId53" /><Relationship Type="http://schemas.openxmlformats.org/officeDocument/2006/relationships/hyperlink" Target="https://www.smart-city-dialog.de/" TargetMode="External" Id="rId54" /><Relationship Type="http://schemas.openxmlformats.org/officeDocument/2006/relationships/hyperlink" Target="https://web.archive.org/web/20200607064428/" TargetMode="External" Id="rId55" /><Relationship Type="http://schemas.openxmlformats.org/officeDocument/2006/relationships/hyperlink" Target="https://www.bmi.bund.de/SharedDocs/downloads/DE/veroeffentlichungen/themen/bauen/wohnen/smart-city-charta-langfassung.pdf?__blob=publicationFile&amp;v=7" TargetMode="External" Id="rId56" /><Relationship Type="http://schemas.openxmlformats.org/officeDocument/2006/relationships/hyperlink" Target="https://www.kla.tv/Legnezettebb-hu" TargetMode="External" Id="rId57" /><Relationship Type="http://schemas.openxmlformats.org/officeDocument/2006/relationships/hyperlink" Target="https://www.kla.tv/ENSZ-hu" TargetMode="External" Id="rId58" /><Relationship Type="http://schemas.openxmlformats.org/officeDocument/2006/relationships/hyperlink" Target="https://www.kla.tv/WHO-hu" TargetMode="External" Id="rId59" /><Relationship Type="http://schemas.openxmlformats.org/officeDocument/2006/relationships/hyperlink" Target="https://www.kla.tv/NATO-hu" TargetMode="External" Id="rId60" /><Relationship Type="http://schemas.openxmlformats.org/officeDocument/2006/relationships/hyperlink" Target="https://www.kla.tv/ThomasRoeper-hu" TargetMode="External" Id="rId61" /><Relationship Type="http://schemas.openxmlformats.org/officeDocument/2006/relationships/hyperlink" Target="https://www.kla.tv/Melyallam-hu" TargetMode="External" Id="rId62" /><Relationship Type="http://schemas.openxmlformats.org/officeDocument/2006/relationships/hyperlink" Target="https://www.kla.tv/Polip-hu" TargetMode="External" Id="rId63" /><Relationship Type="http://schemas.openxmlformats.org/officeDocument/2006/relationships/hyperlink" Target="https://www.kla.tv/Menetrend2030-hu" TargetMode="External" Id="rId64" /><Relationship Type="http://schemas.openxmlformats.org/officeDocument/2006/relationships/hyperlink" Target="https://www.kla.tv/Rockefeller-hu" TargetMode="External" Id="rId65" /><Relationship Type="http://schemas.openxmlformats.org/officeDocument/2006/relationships/hyperlink" Target="https://www.kla.tv/Megfigyeles-hu" TargetMode="External" Id="rId6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246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2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ENSZ-világkormány az 2030-as menetrend révén?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