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b382f4b08f482a" /><Relationship Type="http://schemas.openxmlformats.org/package/2006/relationships/metadata/core-properties" Target="/package/services/metadata/core-properties/c7ce644ad7c043e89cf50351a6d1ae11.psmdcp" Id="R6c97e64c994146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Copa Mundial – Escándalo del beso: ¿Se trata realmente de proteger a las mujeres?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Cuando los principales medios de comunicación convierten un beso espontáneo en un escándalo mayor que las violaciones cotidianas, es con un propósito concreto. Descubre más en este breve programa.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Poco después de la eufórica victoria de la selección española femenina de fútbol en la Copa del Mundo, estalló una campaña en los principales medios de comunicación europeos por el "ataque del beso" del presidente de la Federación Española de Fútbol, Luis Rubiales, que fue tachado de sexista y ha dimitido. Además de la FIFA, la ONU y el gobierno socialista de izquierdas español pidieron la dimisión de Rubiales. Debido a una nueva ley restrictiva diseñada para proteger a las mujeres de la violencia sexista, Rubiales se enfrenta ahora a una pena de hasta cuatro años de cárcel si es condenado por el tribunal estatal español. Independientemente de cómo se juzgue el comportamiento de este hombre, cabe preguntarse si se trata realmente de proteger a las mujeres y la igualdad de derechos. ¿Por qué, por ejemplo, las agresiones sexuales masivas y las violaciones colectivas desde las grandes oleadas de inmigración a Europa Central no han sido denunciadas por los mismos medios de comunicación y la misma judicatura al menos de la misma manera? Todo parece indicar que se está aplicando un doble rasero. ¿Esta información ambivalente no alimenta la incertidumbre general y la división de la sociedad?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https://t.me/auf1tv/6427</w:t>
        </w:r>
      </w:hyperlink>
      <w:r w:rsidR="0026191C">
        <w:rPr/>
        <w:br/>
      </w:r>
      <w:hyperlink w:history="true" r:id="rId22">
        <w:r w:rsidRPr="00F24C6F">
          <w:rPr>
            <w:rStyle w:val="Hyperlink"/>
          </w:rPr>
          <w:rPr>
            <w:sz w:val="18"/>
          </w:rPr>
          <w:t>https://www.sport.de/news/ne5636024/luis-rubiales-weist-vorwuerfe-vor-gericht-zurueck/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3">
        <w:r w:rsidRPr="00F24C6F">
          <w:rPr>
            <w:rStyle w:val="Hyperlink"/>
          </w:rPr>
          <w:t>www.kla.tv/politica</w:t>
        </w:r>
      </w:hyperlink>
      <w:r w:rsidR="0026191C">
        <w:rPr/>
        <w:br/>
      </w:r>
      <w:r w:rsidR="0026191C">
        <w:rPr/>
        <w:br/>
      </w:r>
      <w:r w:rsidRPr="002B28C8">
        <w:t xml:space="preserve">#medios_de_comunicacion - medios de comunicación - </w:t>
      </w:r>
      <w:hyperlink w:history="true" r:id="rId24">
        <w:r w:rsidRPr="00F24C6F">
          <w:rPr>
            <w:rStyle w:val="Hyperlink"/>
          </w:rPr>
          <w:t>www.kla.tv/medios_de_comunicacion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Copa Mundial – Escándalo del beso: ¿Se trata realmente de proteger a las mujeres?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www.kla.tv/27759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25.12.2023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auf1tv/6427" TargetMode="External" Id="rId21" /><Relationship Type="http://schemas.openxmlformats.org/officeDocument/2006/relationships/hyperlink" Target="https://www.sport.de/news/ne5636024/luis-rubiales-weist-vorwuerfe-vor-gericht-zurueck/" TargetMode="External" Id="rId22" /><Relationship Type="http://schemas.openxmlformats.org/officeDocument/2006/relationships/hyperlink" Target="https://www.kla.tv/politica" TargetMode="External" Id="rId23" /><Relationship Type="http://schemas.openxmlformats.org/officeDocument/2006/relationships/hyperlink" Target="https://www.kla.tv/medios_de_comunicaci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5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Copa Mundial – Escándalo del beso: ¿Se trata realmente de proteger a las mujeres?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