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e20d6bd91345d6" /><Relationship Type="http://schemas.openxmlformats.org/package/2006/relationships/metadata/core-properties" Target="/package/services/metadata/core-properties/302ea23669014b9a9034bfce5316f3e5.psmdcp" Id="R81c99d29b44d4d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Codurile de sănătate ale OMS - noul "stigmat" cu potențial genocidar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Codurile de stare de sănătate și de vaccinare Covid sunt disponibile din ianuarie 2023, iniţiate de OMS. În funcție de cod, ar putea exista restricții de călătorie etc.  Se nasc aici tratamente speciale și excluderi, chiar genocid?		Name: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ianuarie 2023, la inițiativa OMS, sunt disponibile coduri de stare de sănătate și de vaccinare. În funcție de cod, ar putea exista restricții de călătorie și altele asemenea. Se anunță un tratament special și excludere, chiar genocid, la orizont?</w:t>
        <w:br/>
        <w:t xml:space="preserve">Acum devine interesant: la întrunirea G20 din 2022, șefii de stat și de guvern ai celor mai mari 20 de economii au anunțat următorul obiectiv comun: Va fi introdus un sistem global de pașaport digital de vaccinare, bazat pe standardele OMS. Doar cei care au un pașaport digital de vaccinare cu ID-ul pe telefonul mobil ar putea călători la nivel internațional. Consilierul de top al WEF, Yuval Noah Harari, a anunțat deja că această tehnologie de monitorizare nu va fi instalată doar pe telefonul mobil, ci, într-o etapă următoare, "sub piele".</w:t>
        <w:br/>
        <w:t xml:space="preserve"/>
        <w:br/>
        <w:t xml:space="preserve"/>
        <w:br/>
        <w:t xml:space="preserve">Grupuri întregi de populație, de exemplu, cei nevaccinați și cei insuficient vaccinați, ar putea fi excluși din viața de zi cu zi. Ar fi suficient să se declare o "urgență sanitară internațională", așa cum prevede noua lege a OMS privind pandemiile.  Avem de-a face aici cu o încălcare flagrantă a vieții private, ba chiar cu o subminare a drepturilor omului.</w:t>
        <w:br/>
        <w:t xml:space="preserve">În legătură cu aceste coduri, la începutul lunii februarie 2023 s-a dezvăluit că profesorii din New York care nu s-au vaccinat au fost "semnalizați" în dosarele lor personale.  Acest lucru a dus la trimiterea amprentelor lor digitale la FBI și la Departamentul de Justiție Penală din New York. Scopul acestei măsuri este încă neclar. Dar fostul profesor al unei școli publice, Michael Kane, fondatorul organizației Teachers for Choice, are o bănuială: Și anume, "că profesorii nevaccinați din New York ar trebui să fie văzuți ca "extremiști de dreapta" sau chiar "teroriști"", spune Kane textual.</w:t>
        <w:br/>
        <w:t xml:space="preserve"/>
        <w:br/>
        <w:t xml:space="preserve">Cu toate acestea, orice astfel de tratament special al grupurilor etnice este interzis de Carta ONU. Motivul e evident: stigmatizarea evreilor în Germania nazistă prin "steaua evreiască", pe care evreii trebuiau să o poarte în mod vizibil, a dus inevitabil la persecutarea evreilor. Sub această impresie, națiunile au ajuns la un acord special după cel de-al Doilea Război Mondial. În Convenția ONU din 9 decembrie 1948, nu numai genocidul, ci deja orice etapă preliminară a acestuia a fost pedepsită. Acesta poate fi un tratament special al grupurilor etnice care le distruge existența și le provoacă daune psihologice. Acest pasaj a fost, de asemenea, inclus în Codul penal german la 9 august 1954 ca § 220a. </w:t>
        <w:br/>
        <w:t xml:space="preserve">Nu are sens să insistăm cu toată hotărârea asupra acestor drepturi de libertate și autodeterminare? Nu ar trebui să abolim acest stigmat impus de OMS înainte de a se prefigura un alt genocid, de data aceasta împotriva grupului celor nevaccinaţi?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Codul medicilor pentru cei nevaccinați</w:t>
        <w:rPr>
          <w:sz w:val="18"/>
        </w:rPr>
      </w:r>
      <w:r w:rsidR="0026191C">
        <w:rPr/>
        <w:br/>
      </w:r>
      <w:hyperlink w:history="true" r:id="rId21">
        <w:r w:rsidRPr="00F24C6F">
          <w:rPr>
            <w:rStyle w:val="Hyperlink"/>
          </w:rPr>
          <w:rPr>
            <w:sz w:val="18"/>
          </w:rPr>
          <w:t>https://axelkra.us/sonderbericht-aerzteschaft-fuehrt-digitalen-who-diagnosecode-fuer-ungeimpfe-ein-leo-hohmann/</w:t>
        </w:r>
      </w:hyperlink>
      <w:r w:rsidR="0026191C">
        <w:rPr/>
        <w:br/>
      </w:r>
      <w:r w:rsidR="0026191C">
        <w:rPr/>
        <w:br/>
      </w:r>
      <w:r w:rsidRPr="002B28C8">
        <w:t xml:space="preserve">Guvernul federal se ia de cei nevaccinați</w:t>
        <w:rPr>
          <w:sz w:val="18"/>
        </w:rPr>
      </w:r>
      <w:r w:rsidR="0026191C">
        <w:rPr/>
        <w:br/>
      </w:r>
      <w:hyperlink w:history="true" r:id="rId22">
        <w:r w:rsidRPr="00F24C6F">
          <w:rPr>
            <w:rStyle w:val="Hyperlink"/>
          </w:rPr>
          <w:rPr>
            <w:sz w:val="18"/>
          </w:rPr>
          <w:t>https://uncutnews.ch/die-bundesregierung-verfolgt-die-ungeimpften/</w:t>
        </w:r>
      </w:hyperlink>
      <w:r w:rsidR="0026191C">
        <w:rPr/>
        <w:br/>
      </w:r>
      <w:r w:rsidR="0026191C">
        <w:rPr/>
        <w:br/>
      </w:r>
      <w:r w:rsidRPr="002B28C8">
        <w:t xml:space="preserve">Z28.310 - codul pentru nevaccinați Covid - Interviu cu Dr. Wolfgang Wodarg</w:t>
        <w:rPr>
          <w:sz w:val="18"/>
        </w:rPr>
      </w:r>
      <w:r w:rsidR="0026191C">
        <w:rPr/>
        <w:br/>
      </w:r>
      <w:hyperlink w:history="true" r:id="rId23">
        <w:r w:rsidRPr="00F24C6F">
          <w:rPr>
            <w:rStyle w:val="Hyperlink"/>
          </w:rPr>
          <w:rPr>
            <w:sz w:val="18"/>
          </w:rPr>
          <w:t>https://www.youtube.com/watch?v=dts8GnAb3T0</w:t>
        </w:r>
      </w:hyperlink>
      <w:r w:rsidR="0026191C">
        <w:rPr/>
        <w:br/>
      </w:r>
      <w:r w:rsidR="0026191C">
        <w:rPr/>
        <w:br/>
      </w:r>
      <w:r w:rsidRPr="002B28C8">
        <w:t xml:space="preserve">Sfârșitul liberului arbitru / cipul de sub piele</w:t>
        <w:rPr>
          <w:sz w:val="18"/>
        </w:rPr>
      </w:r>
      <w:r w:rsidR="0026191C">
        <w:rPr/>
        <w:br/>
      </w:r>
      <w:hyperlink w:history="true" r:id="rId24">
        <w:r w:rsidRPr="00F24C6F">
          <w:rPr>
            <w:rStyle w:val="Hyperlink"/>
          </w:rPr>
          <w:rPr>
            <w:sz w:val="18"/>
          </w:rPr>
          <w:t>https://www.youtube.com/watch?v=o5RbjyicHTU</w:t>
        </w:r>
      </w:hyperlink>
      <w:r w:rsidR="0026191C">
        <w:rPr/>
        <w:br/>
      </w:r>
      <w:r w:rsidR="0026191C">
        <w:rPr/>
        <w:br/>
      </w:r>
      <w:r w:rsidRPr="002B28C8">
        <w:t xml:space="preserve">Convenția pentru prevenirea și pedepsirea crimei de genocid </w:t>
        <w:rPr>
          <w:sz w:val="18"/>
        </w:rPr>
      </w:r>
      <w:r w:rsidR="0026191C">
        <w:rPr/>
        <w:br/>
      </w:r>
      <w:hyperlink w:history="true" r:id="rId25">
        <w:r w:rsidRPr="00F24C6F">
          <w:rPr>
            <w:rStyle w:val="Hyperlink"/>
          </w:rPr>
          <w:rPr>
            <w:sz w:val="18"/>
          </w:rPr>
          <w:t>https://www.un.org/Depts/german/uebereinkommen/ar260-a-iii-dbgbl.pdf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#OMS-ro - </w:t>
      </w:r>
      <w:hyperlink w:history="true" r:id="rId26">
        <w:r w:rsidRPr="00F24C6F">
          <w:rPr>
            <w:rStyle w:val="Hyperlink"/>
          </w:rPr>
          <w:t>www.kla.tv/OMS-ro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Codurile de sănătate ale OMS - noul "stigmat" cu potențial genocidar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xelkra.us/sonderbericht-aerzteschaft-fuehrt-digitalen-who-diagnosecode-fuer-ungeimpfe-ein-leo-hohmann/" TargetMode="External" Id="rId21" /><Relationship Type="http://schemas.openxmlformats.org/officeDocument/2006/relationships/hyperlink" Target="https://uncutnews.ch/die-bundesregierung-verfolgt-die-ungeimpften/" TargetMode="External" Id="rId22" /><Relationship Type="http://schemas.openxmlformats.org/officeDocument/2006/relationships/hyperlink" Target="https://www.youtube.com/watch?v=dts8GnAb3T0" TargetMode="External" Id="rId23" /><Relationship Type="http://schemas.openxmlformats.org/officeDocument/2006/relationships/hyperlink" Target="https://www.youtube.com/watch?v=o5RbjyicHTU" TargetMode="External" Id="rId24" /><Relationship Type="http://schemas.openxmlformats.org/officeDocument/2006/relationships/hyperlink" Target="https://www.un.org/Depts/german/uebereinkommen/ar260-a-iii-dbgbl.pdf" TargetMode="External" Id="rId25" /><Relationship Type="http://schemas.openxmlformats.org/officeDocument/2006/relationships/hyperlink" Target="https://www.kla.tv/OMS-r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Codurile de sănătate ale OMS - noul "stigmat" cu potențial genocidar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