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c736962792c4f66" /><Relationship Type="http://schemas.openxmlformats.org/package/2006/relationships/metadata/core-properties" Target="/package/services/metadata/core-properties/8db950aadf974622a758073f7c00754e.psmdcp" Id="Ra5e311cc645f402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"Război secret prin geoinginerie?" (prima difuzare in germană 27.10.2014)</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urmă cu 10 ani, Kla.TV a atras atenția asupra unui important câmp de război secret și este încă de actualitate să atragă atenția asupra acestor strategii de război care se desfășoară în fundal. Urmăriți-ne în timp ce ne folosim de exemplul geoingineriei pentru a expune această strategie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Deja în urmă cu 10 ani, KlaTV a atras atenția asupra unui important câmp de război camuflat.</w:t>
        <w:br/>
        <w:t xml:space="preserve">La 27 octombrie 2014, acesta a declarat: "Ceea ce se întâmplă în prezent în jurul Ucrainei sunt semne clasice ale unui război care se apropie în Europa.</w:t>
        <w:br/>
        <w:t xml:space="preserve">Între timp, Războiul din Ucraina a devenit o realitate sângeroasă și amenință să atragă Europa în el.</w:t>
        <w:br/>
        <w:t xml:space="preserve">Dar acesta nu este singurul război care ne amenință și, prin urmare, este de mare actualitate să atragem atenția asupra acestor strategii de război care se derulează mereu în fundal.</w:t>
        <w:br/>
        <w:t xml:space="preserve">Descoperim această strategie folosind exemplul foarte practic al geoingineriei.</w:t>
        <w:br/>
        <w:t xml:space="preserve">Așteptați cu nerăbdare "bătrânelul" nostru de mare actualitate.</w:t>
        <w:br/>
        <w:t xml:space="preserve">Bună seara telespectatorilor și bine ați venit în studioul KlaTV din Nürnberg.</w:t>
        <w:br/>
        <w:t xml:space="preserve">Fără îndoială că ați observat, de asemenea, că nu se întrezărește niciun sfârșit în ceea ce privește știrile tulburătoare despre amenințările de război și violență.</w:t>
        <w:br/>
        <w:t xml:space="preserve">Ceea ce se întâmplă în prezent în jurul Ucrainei sunt semne clasice ale unui război iminent în Europa.</w:t>
        <w:br/>
        <w:t xml:space="preserve">Dar acesta nu este singurul război care ne amenință. Oricine urmărește în mod regulat KlagemauerTV își va da seama că în fiecare zi ne confruntăm cu războaie complet diferite, de cele mai multe ori neobservate.</w:t>
        <w:br/>
        <w:t xml:space="preserve">Un exemplu în acest sens este geoingineria. Oficial, geoingineria are ca scop stabilizarea climei și protejarea Pământului de încălzirea globală.</w:t>
        <w:br/>
        <w:t xml:space="preserve">Un exemplu în acest sens este geoingineria. Oficial, geoingineria are ca scop stabilizarea climei și protejarea Pământului de încălzirea globală.</w:t>
        <w:br/>
        <w:t xml:space="preserve">Dar ne punem întrebarea: este geoingineria cu adevărat legată de protecția climatică controlată sau de controlul global? Potrivit doamnei Fraile, președinta asociației "Terra Sostenible", programele de manipulare a climei există de mai bine de 60 de ani. </w:t>
        <w:br/>
        <w:t xml:space="preserve">Acestea sunt arme de război care au fost folosite pentru prima dată în Războiul din Vietnam pentru a inunda o rută de aprovizionare a vietnamezilor și pentru a prelungi musonul cu 50 de zile.</w:t>
        <w:br/>
        <w:t xml:space="preserve">Cu ajutorul acestei tehnologii, este de asemenea posibil să se genereze nu numai ploaie, ci și furtuni, nori, furtuni și fulgere în orice loc sau, dimpotrivă, să se întrerupă fronturile de ploaie, să se oprească grindina și zăpada pentru a crea o secetă.</w:t>
        <w:br/>
        <w:t xml:space="preserve">"Oricine deține o astfel de armă controlează robinetele de apă și alimentele din lume", subliniază dna Fraile. Și poate că vă întrebați acum ce puteți face pentru a ajuta la salvarea oamenilor?</w:t>
        <w:br/>
        <w:t xml:space="preserve">Iată un citat al filozofului german Immanuel Kant: "Clarificarea este calea prin care omul iese dintr-o imaturitate autoprovocată". Așadar, haideți să ieșim din ceața raportărilor oficiale sincronizate.</w:t>
        <w:br/>
        <w:t xml:space="preserve">Iată un citat al filozofului german Immanuel Kant: " Lumirile sunt calea prin care omul iese dintr-o imaturitate autoprovocată." Așadar, haideți să ieșim din ceața raportărilor oficiale sincronizate.</w:t>
        <w:br/>
        <w:t xml:space="preserve">Numai cei care sunt pe deplin informați pot fi treziți din frică și resemnare, luând proactiv inițiativa și trezindu-și, la rândul lor, mediul înconjurător.</w:t>
        <w:br/>
        <w:t xml:space="preserve">Numai o națiune adormită poate fi învinsă. Rămâi treaz alături de noi și trezește-ți mediul înconjurător. Împreună putem realiza încă multe. Ne vedem în curând.</w:t>
        <w:br/>
        <w:t xml:space="preserve"/>
        <w:br/>
        <w:t xml:space="preserve">de ga.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ga.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http://www.youtube.com/watch?v=o0YvfNsBWOo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"Război secret prin geoinginerie?" (prima difuzare in germană 27.10.2014)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www.kla.tv/28872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24.04.2024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o0YvfNsBWOo"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87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8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"Război secret prin geoinginerie?" (prima difuzare in germană 27.10.2014)</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