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ab9b6b141d406a" /><Relationship Type="http://schemas.openxmlformats.org/package/2006/relationships/metadata/core-properties" Target="/package/services/metadata/core-properties/829963fc6f654f2284311cf309440b5a.psmdcp" Id="R99ab82a69b4a49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Psychiatrisierung der Gesellschaft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aktualisierte amerikanische Psychiater-Etikettenkatalog heißt DSM-5*, dient als Leitfaden
der Forschung und beeinflusst das zukünftige Klassifi...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aktualisierte amerikanische</w:t>
        <w:br/>
        <w:t xml:space="preserve">Psychiater-Etikettenkatalog</w:t>
        <w:br/>
        <w:t xml:space="preserve">heißt DSM-5*, dient als Leitfaden</w:t>
        <w:br/>
        <w:t xml:space="preserve">der Forschung und beeinflusst</w:t>
        <w:br/>
        <w:t xml:space="preserve">das zukünftige Klassifizierungssystem</w:t>
        <w:br/>
        <w:t xml:space="preserve">ICD-11** der</w:t>
        <w:br/>
        <w:t xml:space="preserve">WHO, das auch für Diagnosen</w:t>
        <w:br/>
        <w:t xml:space="preserve">im deutschen Gesundheitssystem</w:t>
        <w:br/>
        <w:t xml:space="preserve">gültig ist.</w:t>
        <w:br/>
        <w:t xml:space="preserve">Das DSM-5 setzt die Schwellen</w:t>
        <w:br/>
        <w:t xml:space="preserve">für einige psychische Störungen</w:t>
        <w:br/>
        <w:t xml:space="preserve">weiter herab und führt psychische</w:t>
        <w:br/>
        <w:t xml:space="preserve">Störungen als angeblich</w:t>
        <w:br/>
        <w:t xml:space="preserve">zu behandelnde Krankheiten ein,</w:t>
        <w:br/>
        <w:t xml:space="preserve">die aus der Sicht von Allen</w:t>
        <w:br/>
        <w:t xml:space="preserve">Frances, amerikanischer „Psychiater-</w:t>
        <w:br/>
        <w:t xml:space="preserve">Papst“, noch in den Bereich</w:t>
        <w:br/>
        <w:t xml:space="preserve">der Normalität fallen. Dazu zählen</w:t>
        <w:br/>
        <w:t xml:space="preserve">z.B. eine Stimmungsstörung</w:t>
        <w:br/>
        <w:t xml:space="preserve">bei Kindern, eine schwächere Gedächtnisleistung</w:t>
        <w:br/>
        <w:t xml:space="preserve">im Alter oder eine</w:t>
        <w:br/>
        <w:t xml:space="preserve">länger als zwei Wochen andauernde</w:t>
        <w:br/>
        <w:t xml:space="preserve">Trauer nach einem</w:t>
        <w:br/>
        <w:t xml:space="preserve">Todesfall. „Die diagnostische Inflation</w:t>
        <w:br/>
        <w:t xml:space="preserve">hat dafür gesorgt, dass ein</w:t>
        <w:br/>
        <w:t xml:space="preserve">absurd hoher Anteil unserer Bevölkerung</w:t>
        <w:br/>
        <w:t xml:space="preserve">heutzutage auf Psychopharmaka,</w:t>
        <w:br/>
        <w:t xml:space="preserve">Schlaf- und Schmerzmittel</w:t>
        <w:br/>
        <w:t xml:space="preserve">angewiesen ist“, so Frances.</w:t>
        <w:br/>
        <w:t xml:space="preserve">Kurz: Patienten, denen ihre</w:t>
        <w:br/>
        <w:t xml:space="preserve">Krankheit von der Werbung eingeredet</w:t>
        <w:br/>
        <w:t xml:space="preserve">wurde, […] treffen auf</w:t>
        <w:br/>
        <w:t xml:space="preserve">von der Pharmaindustrie fortgebildete</w:t>
        <w:br/>
        <w:t xml:space="preserve">Hausärzte, welche die entsprechenden</w:t>
        <w:br/>
        <w:t xml:space="preserve">Pillen verschreiben.</w:t>
        <w:br/>
        <w:t xml:space="preserve"/>
        <w:br/>
        <w:t xml:space="preserve">*DSM= „Diagnostisches und Statistisches</w:t>
        <w:br/>
        <w:t xml:space="preserve">Manual Psychischer Störungen“,</w:t>
        <w:br/>
        <w:t xml:space="preserve">bekannt als Bibel der Seelenheilkunde</w:t>
        <w:br/>
        <w:t xml:space="preserve">**ICD-11 = Diagnoseschlüssel der</w:t>
        <w:br/>
        <w:t xml:space="preserve">Weltgesundheitsorganisation (WHO)</w:t>
        <w:br/>
        <w:t xml:space="preserve">für psychiatrische Erkrankungen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wüp.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http://www.faz.net/aktuell/feuilleton/buecher/rezensionen/sachbuch/allen-frances-normal-normalitaet-ist-ein-ziemlicher-luxus-12180277-p2.html</w:t>
        </w:r>
      </w:hyperlink>
      <w:r w:rsidRPr="002B28C8">
        <w:t xml:space="preserve">, Buch von Allen Frances: „Normal. Gegen die Inflation psychiatrischer Diagnosen.“, </w:t>
        <w:rPr>
          <w:sz w:val="18"/>
        </w:rPr>
      </w:r>
      <w:hyperlink w:history="true" r:id="rId22">
        <w:r w:rsidRPr="00F24C6F">
          <w:rPr>
            <w:rStyle w:val="Hyperlink"/>
          </w:rPr>
          <w:rPr>
            <w:sz w:val="18"/>
          </w:rPr>
          <w:t>http://www.klagemauer.tv/?a=showportal&amp;amp;keyword=gesundheit&amp;amp;id=768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#Psychopharmaka - </w:t>
      </w:r>
      <w:hyperlink w:history="true" r:id="rId23">
        <w:r w:rsidRPr="00F24C6F">
          <w:rPr>
            <w:rStyle w:val="Hyperlink"/>
          </w:rPr>
          <w:t>www.kla.tv/Psychopharmaka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Psychiatrisierung der Gesellschaft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feuilleton/buecher/rezensionen/sachbuch/allen-frances-normal-normalitaet-ist-ein-ziemlicher-luxus-12180277-p2.html" TargetMode="External" Id="rId21" /><Relationship Type="http://schemas.openxmlformats.org/officeDocument/2006/relationships/hyperlink" Target="http://www.klagemauer.tv/?a=showportal&amp;amp;keyword=gesundheit&amp;amp;id=768" TargetMode="External" Id="rId22" /><Relationship Type="http://schemas.openxmlformats.org/officeDocument/2006/relationships/hyperlink" Target="https://www.kla.tv/Psychopharmak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Psychiatrisierung der Gesellschaft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