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Straf aangifte tegen de Serafe – Ivo Sasek gaat in de volgende ronde</w:t>
      </w:r>
    </w:p>
    <w:p w:rsidR="00A71903" w:rsidRPr="00C534E6" w:rsidRDefault="00A71903" w:rsidP="009C3D97">
      <w:pPr>
        <w:widowControl w:val="0"/>
        <w:spacing w:after="160"/>
        <w:jc w:val="both"/>
        <w:rPr>
          <w:rStyle w:val="edit"/>
          <w:rFonts w:ascii="Arial" w:hAnsi="Arial" w:cs="Arial"/>
          <w:b/>
          <w:color w:val="000000"/>
        </w:rPr>
      </w:pPr>
      <w:r w:rsidRPr="00C534E6">
        <w:rPr>
          <w:rStyle w:val="edit"/>
          <w:rFonts w:ascii="Arial" w:hAnsi="Arial" w:cs="Arial"/>
          <w:b/>
          <w:color w:val="000000"/>
        </w:rPr>
        <w:t>Zoals beloofd houden we u op de hoogte van verdere ontwikkelingen: Ivo Sasek gaat nu de volgende ronde in met Serafe en SRG/SSR: Terwijl incasseerders dreigen, de laatste weigering van Sasek om te betalen, met incasso te vorderen, heeft Sasek zijn 40 redenen toespraak herschreven tot een strafaangifte. Deze is nu te downloaden onder deze video voor geïnteresseerden. Kijkt u beslist ook naar de volgende toespraak "40 redenen waarom ik niet meer betaal" www.kla.tv/29039.</w:t>
      </w:r>
    </w:p>
    <w:p w:rsidR="009C3D97" w:rsidRPr="009C3D97" w:rsidRDefault="009C3D97" w:rsidP="009C3D97">
      <w:pPr>
        <w:suppressAutoHyphens/>
        <w:spacing w:after="0" w:line="240" w:lineRule="auto"/>
        <w:jc w:val="both"/>
        <w:rPr>
          <w:rFonts w:ascii="Arial" w:eastAsia="MS Mincho" w:hAnsi="Arial" w:cs="Arial"/>
          <w:lang w:eastAsia="zh-CN"/>
        </w:rPr>
      </w:pPr>
      <w:r w:rsidRPr="009C3D97">
        <w:rPr>
          <w:rFonts w:ascii="Arial" w:eastAsia="MS Mincho" w:hAnsi="Arial" w:cs="Arial"/>
          <w:lang w:eastAsia="zh-CN"/>
        </w:rPr>
        <w:t>En nu al gaat Ivo Sasek de volgende ronde in met Serafe en SRG/ SSR:</w:t>
      </w:r>
    </w:p>
    <w:p w:rsidR="009C3D97" w:rsidRPr="009C3D97" w:rsidRDefault="009C3D97" w:rsidP="009C3D97">
      <w:pPr>
        <w:suppressAutoHyphens/>
        <w:spacing w:after="0" w:line="240" w:lineRule="auto"/>
        <w:jc w:val="both"/>
        <w:rPr>
          <w:rFonts w:ascii="Arial" w:eastAsia="MS Mincho" w:hAnsi="Arial" w:cs="Arial"/>
          <w:lang w:eastAsia="zh-CN"/>
        </w:rPr>
      </w:pPr>
    </w:p>
    <w:p w:rsidR="009C3D97" w:rsidRPr="009C3D97" w:rsidRDefault="009C3D97" w:rsidP="009C3D97">
      <w:pPr>
        <w:suppressAutoHyphens/>
        <w:spacing w:after="0" w:line="240" w:lineRule="auto"/>
        <w:jc w:val="both"/>
        <w:rPr>
          <w:rFonts w:ascii="Arial" w:eastAsia="MS Mincho" w:hAnsi="Arial" w:cs="Arial"/>
          <w:lang w:eastAsia="zh-CN"/>
        </w:rPr>
      </w:pPr>
      <w:r w:rsidRPr="009C3D97">
        <w:rPr>
          <w:rFonts w:ascii="Arial" w:eastAsia="MS Mincho" w:hAnsi="Arial" w:cs="Arial"/>
          <w:lang w:eastAsia="zh-CN"/>
        </w:rPr>
        <w:t xml:space="preserve">Terwijl incasseerders dreigen, </w:t>
      </w:r>
      <w:proofErr w:type="spellStart"/>
      <w:r w:rsidRPr="009C3D97">
        <w:rPr>
          <w:rFonts w:ascii="Arial" w:eastAsia="MS Mincho" w:hAnsi="Arial" w:cs="Arial"/>
          <w:lang w:eastAsia="zh-CN"/>
        </w:rPr>
        <w:t>Saseks</w:t>
      </w:r>
      <w:proofErr w:type="spellEnd"/>
      <w:r w:rsidRPr="009C3D97">
        <w:rPr>
          <w:rFonts w:ascii="Arial" w:eastAsia="MS Mincho" w:hAnsi="Arial" w:cs="Arial"/>
          <w:lang w:eastAsia="zh-CN"/>
        </w:rPr>
        <w:t xml:space="preserve"> laatste weigering om te betalen, met incasso te bevorderen, heeft Sasek zijn 40 redenen toespraak herschreven tot een strafaangifte. Deze strafaangifte is nu beschikbaar om te downloaden onder deze video voor iedereen die geïnteresseerd is.</w:t>
      </w:r>
    </w:p>
    <w:p w:rsidR="009C3D97" w:rsidRPr="009C3D97" w:rsidRDefault="009C3D97" w:rsidP="009C3D97">
      <w:pPr>
        <w:suppressAutoHyphens/>
        <w:spacing w:after="0" w:line="240" w:lineRule="auto"/>
        <w:jc w:val="both"/>
        <w:rPr>
          <w:rFonts w:ascii="Arial" w:eastAsia="MS Mincho" w:hAnsi="Arial" w:cs="Arial"/>
          <w:lang w:eastAsia="zh-CN"/>
        </w:rPr>
      </w:pPr>
    </w:p>
    <w:p w:rsidR="009C3D97" w:rsidRPr="009C3D97" w:rsidRDefault="009C3D97" w:rsidP="009C3D97">
      <w:pPr>
        <w:suppressAutoHyphens/>
        <w:spacing w:after="0" w:line="240" w:lineRule="auto"/>
        <w:jc w:val="both"/>
        <w:rPr>
          <w:rFonts w:ascii="Arial" w:eastAsia="MS Mincho" w:hAnsi="Arial" w:cs="Arial"/>
          <w:lang w:eastAsia="zh-CN"/>
        </w:rPr>
      </w:pPr>
      <w:r w:rsidRPr="009C3D97">
        <w:rPr>
          <w:rFonts w:ascii="Arial" w:eastAsia="MS Mincho" w:hAnsi="Arial" w:cs="Arial"/>
          <w:lang w:eastAsia="zh-CN"/>
        </w:rPr>
        <w:t xml:space="preserve">Bekijk in ieder geval de volgende toespraak "40 redenen waarom ik niet meer betaal" www.kla.tv/29039. </w:t>
      </w:r>
    </w:p>
    <w:p w:rsidR="009C3D97" w:rsidRPr="009C3D97" w:rsidRDefault="009C3D97" w:rsidP="009C3D97">
      <w:pPr>
        <w:suppressAutoHyphens/>
        <w:spacing w:after="0" w:line="240" w:lineRule="auto"/>
        <w:jc w:val="both"/>
        <w:rPr>
          <w:rFonts w:ascii="Arial" w:eastAsia="MS Mincho" w:hAnsi="Arial" w:cs="Arial"/>
          <w:lang w:eastAsia="zh-CN"/>
        </w:rPr>
      </w:pPr>
      <w:r w:rsidRPr="009C3D97">
        <w:rPr>
          <w:rFonts w:ascii="Arial" w:eastAsia="MS Mincho" w:hAnsi="Arial" w:cs="Arial"/>
          <w:lang w:eastAsia="zh-CN"/>
        </w:rPr>
        <w:t>De strafaanklacht is ook beschikbaar om te downloaden onder de uitzending - een kant-en-klaar en gratis model voor iedereen die dezelfde weg wil volgen.</w:t>
      </w:r>
    </w:p>
    <w:p w:rsidR="009C3D97" w:rsidRPr="009C3D97" w:rsidRDefault="009C3D97" w:rsidP="009C3D97">
      <w:pPr>
        <w:suppressAutoHyphens/>
        <w:spacing w:after="0" w:line="240" w:lineRule="auto"/>
        <w:jc w:val="both"/>
        <w:rPr>
          <w:rFonts w:ascii="Arial" w:eastAsia="MS Mincho" w:hAnsi="Arial" w:cs="Arial"/>
          <w:lang w:eastAsia="zh-CN"/>
        </w:rPr>
      </w:pPr>
    </w:p>
    <w:p w:rsidR="009C3D97" w:rsidRDefault="009C3D97" w:rsidP="009C3D97">
      <w:pPr>
        <w:suppressAutoHyphens/>
        <w:spacing w:after="0" w:line="240" w:lineRule="auto"/>
        <w:jc w:val="both"/>
        <w:rPr>
          <w:rFonts w:ascii="Arial" w:eastAsia="MS Mincho" w:hAnsi="Arial" w:cs="Arial"/>
          <w:lang w:eastAsia="zh-CN"/>
        </w:rPr>
      </w:pPr>
      <w:r w:rsidRPr="009C3D97">
        <w:rPr>
          <w:rFonts w:ascii="Arial" w:eastAsia="MS Mincho" w:hAnsi="Arial" w:cs="Arial"/>
          <w:lang w:eastAsia="zh-CN"/>
        </w:rPr>
        <w:t>Zoals beloofd houden we u graag op de hoogte over verdere ontwikkelingen.</w:t>
      </w:r>
    </w:p>
    <w:p w:rsidR="009C3D97" w:rsidRPr="009C3D97" w:rsidRDefault="009C3D97" w:rsidP="009C3D97">
      <w:pPr>
        <w:suppressAutoHyphens/>
        <w:spacing w:after="0" w:line="240" w:lineRule="auto"/>
        <w:rPr>
          <w:rFonts w:ascii="Arial" w:eastAsia="MS Mincho" w:hAnsi="Arial" w:cs="Arial"/>
          <w:lang w:eastAsia="zh-CN"/>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is.</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„40 Gründe, warum ich nicht mehr zahle“</w:t>
      </w:r>
      <w:r w:rsidR="00000000">
        <w:br/>
      </w:r>
      <w:bookmarkStart w:id="0" w:name="_Hlk169890182"/>
      <w:r w:rsidRPr="002B28C8">
        <w:t>(“40 redenen waarom ik niet meer betaal”)</w:t>
      </w:r>
      <w:r w:rsidR="00000000">
        <w:br/>
      </w:r>
      <w:hyperlink r:id="rId10" w:history="1">
        <w:r w:rsidRPr="00F24C6F">
          <w:rPr>
            <w:rStyle w:val="Hyperlink"/>
            <w:sz w:val="18"/>
          </w:rPr>
          <w:t>www.kla.tv/29039</w:t>
        </w:r>
      </w:hyperlink>
    </w:p>
    <w:bookmarkEnd w:id="0"/>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9C3D97" w:rsidRPr="009C3D97" w:rsidRDefault="00C534E6" w:rsidP="009C3D97">
      <w:pPr>
        <w:keepLines/>
        <w:spacing w:after="160"/>
      </w:pPr>
      <w:r w:rsidRPr="002B28C8">
        <w:t>---</w:t>
      </w:r>
      <w:r w:rsidR="009C3D97" w:rsidRPr="009C3D97">
        <w:t>(“40 redenen waarom ik niet meer betaal”)</w:t>
      </w:r>
      <w:r w:rsidR="009C3D97" w:rsidRPr="009C3D97">
        <w:br/>
      </w:r>
      <w:hyperlink r:id="rId11" w:history="1">
        <w:r w:rsidR="009C3D97" w:rsidRPr="009C3D97">
          <w:rPr>
            <w:rStyle w:val="Hyperlink"/>
          </w:rPr>
          <w:t>www.kla.tv/29039</w:t>
        </w:r>
      </w:hyperlink>
    </w:p>
    <w:p w:rsidR="00C534E6" w:rsidRPr="00C534E6" w:rsidRDefault="00C534E6" w:rsidP="00C534E6">
      <w:pPr>
        <w:keepLines/>
        <w:spacing w:after="160"/>
        <w:rPr>
          <w:rFonts w:ascii="Arial" w:hAnsi="Arial" w:cs="Arial"/>
          <w:sz w:val="18"/>
          <w:szCs w:val="18"/>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4"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5"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6"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18"/>
      <w:footerReference w:type="default" r:id="rId1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C3130" w:rsidRDefault="00EC3130" w:rsidP="00F33FD6">
      <w:pPr>
        <w:spacing w:after="0" w:line="240" w:lineRule="auto"/>
      </w:pPr>
      <w:r>
        <w:separator/>
      </w:r>
    </w:p>
  </w:endnote>
  <w:endnote w:type="continuationSeparator" w:id="0">
    <w:p w:rsidR="00EC3130" w:rsidRDefault="00EC3130"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3FD6" w:rsidRPr="00F33FD6" w:rsidRDefault="00F33FD6" w:rsidP="00F33FD6">
    <w:pPr>
      <w:pStyle w:val="Voettekst"/>
      <w:pBdr>
        <w:top w:val="single" w:sz="6" w:space="3" w:color="365F91" w:themeColor="accent1" w:themeShade="BF"/>
      </w:pBdr>
      <w:rPr>
        <w:sz w:val="18"/>
      </w:rPr>
    </w:pPr>
    <w:r>
      <w:rPr>
        <w:noProof/>
        <w:sz w:val="18"/>
      </w:rPr>
      <w:t xml:space="preserve">Straf aangifte tegen de Serafe – Ivo Sasek gaat in de volgende ronde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C3130" w:rsidRDefault="00EC3130" w:rsidP="00F33FD6">
      <w:pPr>
        <w:spacing w:after="0" w:line="240" w:lineRule="auto"/>
      </w:pPr>
      <w:r>
        <w:separator/>
      </w:r>
    </w:p>
  </w:footnote>
  <w:footnote w:type="continuationSeparator" w:id="0">
    <w:p w:rsidR="00EC3130" w:rsidRDefault="00EC3130"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www.kla.tv/29462</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21.06.2024</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84047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844309"/>
    <w:rsid w:val="009B4F09"/>
    <w:rsid w:val="009C3D97"/>
    <w:rsid w:val="00A05C56"/>
    <w:rsid w:val="00A71903"/>
    <w:rsid w:val="00AE2B81"/>
    <w:rsid w:val="00B9284F"/>
    <w:rsid w:val="00C205D1"/>
    <w:rsid w:val="00C534E6"/>
    <w:rsid w:val="00C60E18"/>
    <w:rsid w:val="00CB20A5"/>
    <w:rsid w:val="00D2736E"/>
    <w:rsid w:val="00E81F93"/>
    <w:rsid w:val="00EC3130"/>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0BF3F6"/>
  <w15:docId w15:val="{92630C1E-3DB7-4DD4-8FB8-6D8B3DAFA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 w:type="character" w:styleId="Onopgelostemelding">
    <w:name w:val="Unresolved Mention"/>
    <w:basedOn w:val="Standaardalinea-lettertype"/>
    <w:uiPriority w:val="99"/>
    <w:semiHidden/>
    <w:unhideWhenUsed/>
    <w:rsid w:val="009C3D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image" Target="media/image3.bin"/><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kla.tv/29462" TargetMode="External"/><Relationship Id="rId12" Type="http://schemas.openxmlformats.org/officeDocument/2006/relationships/hyperlink" Target="https://www.kla.tv/nl" TargetMode="External"/><Relationship Id="rId17"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s://www.kla.tv/vernetzung&amp;lang=n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29039" TargetMode="External"/><Relationship Id="rId5" Type="http://schemas.openxmlformats.org/officeDocument/2006/relationships/footnotes" Target="footnotes.xml"/><Relationship Id="rId15" Type="http://schemas.openxmlformats.org/officeDocument/2006/relationships/hyperlink" Target="https://www.kla.tv/abo-nl" TargetMode="External"/><Relationship Id="rId10" Type="http://schemas.openxmlformats.org/officeDocument/2006/relationships/hyperlink" Target="https://www.kla.tv/29039"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n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946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425</Words>
  <Characters>2343</Characters>
  <Application>Microsoft Office Word</Application>
  <DocSecurity>0</DocSecurity>
  <Lines>19</Lines>
  <Paragraphs>5</Paragraphs>
  <ScaleCrop>false</ScaleCrop>
  <HeadingPairs>
    <vt:vector size="2" baseType="variant">
      <vt:variant>
        <vt:lpstr>Straf aangifte tegen de Serafe – Ivo Sasek gaat in de volgende ronde</vt:lpstr>
      </vt:variant>
      <vt:variant>
        <vt:i4>1</vt:i4>
      </vt:variant>
    </vt:vector>
  </HeadingPairs>
  <TitlesOfParts>
    <vt:vector size="1" baseType="lpstr">
      <vt:lpstr/>
    </vt:vector>
  </TitlesOfParts>
  <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2024-06-21T17:45:00Z</dcterms:created>
  <dcterms:modified xsi:type="dcterms:W3CDTF">2024-06-21T17:23:00Z</dcterms:modified>
</cp:coreProperties>
</file>