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AUF1 – Een groetwoord van Stefan Magnet</w:t>
      </w:r>
    </w:p>
    <w:p w:rsidR="00A71903" w:rsidRPr="00C534E6" w:rsidRDefault="00A71903" w:rsidP="00666401">
      <w:pPr>
        <w:widowControl w:val="0"/>
        <w:spacing w:after="160"/>
        <w:jc w:val="both"/>
        <w:rPr>
          <w:rStyle w:val="edit"/>
          <w:rFonts w:ascii="Arial" w:hAnsi="Arial" w:cs="Arial"/>
          <w:b/>
          <w:color w:val="000000"/>
        </w:rPr>
      </w:pPr>
      <w:r w:rsidRPr="00C534E6">
        <w:rPr>
          <w:rStyle w:val="edit"/>
          <w:rFonts w:ascii="Arial" w:hAnsi="Arial" w:cs="Arial"/>
          <w:b/>
          <w:color w:val="000000"/>
        </w:rPr>
        <w:t>De deelnemers aan de 20e AZK-conferentie ontvangen een groet van AUF1-oprichter en hoofdredacteur Stefan Magnet die heel bijzonder is. Hij bemoedigt ons dat juist deze tijd ons allemaal een historische kans biedt. De Agenda 2030 zal er met alle geweld doorheen gejaagd worden en de weg vrijmaken voor de controle van alle burgers van de wereld. We kunnen ons hiertegen verzetten, want pijn en shock betekenen altijd ook een kans op verandering!</w:t>
      </w:r>
    </w:p>
    <w:p w:rsidR="00666401" w:rsidRPr="00666401" w:rsidRDefault="00666401" w:rsidP="00666401">
      <w:pPr>
        <w:suppressAutoHyphens/>
        <w:spacing w:after="0" w:line="240" w:lineRule="auto"/>
        <w:rPr>
          <w:rFonts w:ascii="Arial" w:eastAsia="MS Mincho" w:hAnsi="Arial" w:cs="Arial"/>
          <w:b/>
          <w:color w:val="000000"/>
          <w:lang w:eastAsia="zh-CN"/>
        </w:rPr>
      </w:pPr>
      <w:r w:rsidRPr="00666401">
        <w:rPr>
          <w:rFonts w:ascii="Arial" w:eastAsia="MS Mincho" w:hAnsi="Arial" w:cs="Arial"/>
          <w:b/>
          <w:color w:val="000000"/>
          <w:lang w:eastAsia="zh-CN"/>
        </w:rPr>
        <w:t>Ivo Sasek:</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Daar gaan we dan. Zijn jullie er klaar voor? Onze eerste bijdrage komt uit Opper-Oostenrijk, ja. Maar hoe graag hij vandaag ook een hele toespraak had gehouden op de AZK, was daarvoor niet genoeg tijd beschikbaar. Maar er was echter nog genoeg voor een videogroet. En we danken de oprichter van de particuliere televisiezender AUF1 voor zijn solidariteit met ons. En de mensen die hij wakker heeft gemaakt zijn hem veel verschuldigd. Bedankt, Stefan Magnet.</w:t>
      </w:r>
    </w:p>
    <w:p w:rsidR="00666401" w:rsidRPr="00666401" w:rsidRDefault="00666401" w:rsidP="00666401">
      <w:pPr>
        <w:suppressAutoHyphens/>
        <w:spacing w:after="0" w:line="240" w:lineRule="auto"/>
        <w:rPr>
          <w:rFonts w:ascii="Arial" w:eastAsia="MS Mincho" w:hAnsi="Arial" w:cs="Arial"/>
          <w:bCs/>
          <w:color w:val="000000"/>
          <w:lang w:eastAsia="zh-CN"/>
        </w:rPr>
      </w:pPr>
    </w:p>
    <w:p w:rsidR="00666401" w:rsidRPr="00666401" w:rsidRDefault="00666401" w:rsidP="00666401">
      <w:pPr>
        <w:suppressAutoHyphens/>
        <w:spacing w:after="0" w:line="240" w:lineRule="auto"/>
        <w:rPr>
          <w:rFonts w:ascii="Arial" w:eastAsia="MS Mincho" w:hAnsi="Arial" w:cs="Arial"/>
          <w:b/>
          <w:color w:val="000000"/>
          <w:lang w:eastAsia="zh-CN"/>
        </w:rPr>
      </w:pPr>
      <w:r w:rsidRPr="00666401">
        <w:rPr>
          <w:rFonts w:ascii="Arial" w:eastAsia="MS Mincho" w:hAnsi="Arial" w:cs="Arial"/>
          <w:b/>
          <w:color w:val="000000"/>
          <w:lang w:eastAsia="zh-CN"/>
        </w:rPr>
        <w:t xml:space="preserve">Biografie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Stefan Magnet werd in 1984 in Duitsland geboren en woont al lange tijd in Opper-Oostenrijk.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Sinds 2011 leidt hij het film- en reclamebureau Medienlogistik in Linz onder het motto: Sociale media en online communicatie hoeven geen slag in de lucht te zijn.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Als onderzoeksjournalist legt Stefan Magnet het verborgene bloot en noemt hij de dingen bij de naam. Hij is een brug tussen gebeurtenissen en de mensen die erin geïnteresseerd zijn.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In 2021 richtte hij de particuliere televisiezender AUF1 op met als motto: "Moed kun je niet kopen."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De AUF1-baas wijdt zijn uitzendingen aan de meest controversiële onderwerpen van dit moment, van de coronamaatregelen en transhumanisme tot en met de Great Reset. Hij brengt alternatieve gezichtspunten en perspectieven, onderzoekt, analyseert en legt achtergronden bloot.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In slechts een paar maanden tijd is AUF1 een enorme speler geworden in het alternatieve medialandschap. De video's en teksten hebben een bereik waar de concurrentie alleen maar van kan dromen. Dit is de beoordeling van de feitenchecker "Correctiv". In tegenstelling tot de publieke media die worden gefinancierd door verplichte omroepbijdragen,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wordt AUF1 gesteund door loyale en moedige kijkers. Alleen met hun financiële steun kunnen ze ongezouten, vrij en onafhankelijk verslag uitbrengen.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In 2023 breidde de hoofdredacteur het AUF1-televisieprogramma uit met een op web gefundeerd tekstportaal met de naam AUF1.info. Stefan Magnet heeft ondertussen ook naam gemaakt als auteur. Zijn twee boeken tot nu toe zijn: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2020: Na Corona: waarom de globalisten zullen falen en de mensheid zal ontwaken.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t xml:space="preserve">• 2022: Transhumanisme: oorlog tegen de mensheid. Ze onthullen niet alleen verborgen realiteiten, maar geven ook een positieve kijk op de dingen. De auteur is er immers vast van overtuigd: </w:t>
      </w:r>
      <w:r w:rsidRPr="00666401">
        <w:rPr>
          <w:rFonts w:ascii="Arial" w:eastAsia="MS Mincho" w:hAnsi="Arial" w:cs="Arial"/>
          <w:bCs/>
          <w:i/>
          <w:iCs/>
          <w:color w:val="000000"/>
          <w:lang w:eastAsia="zh-CN"/>
        </w:rPr>
        <w:t>Deze frontale aanval mobiliseert de krachtreserves van de volkeren! Hij zal de trage geesten uit hun sluimering wekken en het ontwaken zal krachtig zijn. Het plan van totale slavernij werkt niet. In plaats daarvan gaan mensen naar het volgende niveau van bewustzijn en nemen ze eindelijk verantwoordelijkheid voor zichzelf.</w:t>
      </w:r>
      <w:r w:rsidRPr="00666401">
        <w:rPr>
          <w:rFonts w:ascii="Arial" w:eastAsia="MS Mincho" w:hAnsi="Arial" w:cs="Arial"/>
          <w:bCs/>
          <w:color w:val="000000"/>
          <w:lang w:eastAsia="zh-CN"/>
        </w:rPr>
        <w:t xml:space="preserve"> </w:t>
      </w:r>
    </w:p>
    <w:p w:rsidR="00666401" w:rsidRPr="00666401" w:rsidRDefault="00666401" w:rsidP="00666401">
      <w:pPr>
        <w:suppressAutoHyphens/>
        <w:spacing w:after="0" w:line="240" w:lineRule="auto"/>
        <w:jc w:val="both"/>
        <w:rPr>
          <w:rFonts w:ascii="Arial" w:eastAsia="MS Mincho" w:hAnsi="Arial" w:cs="Arial"/>
          <w:bCs/>
          <w:color w:val="000000"/>
          <w:lang w:eastAsia="zh-CN"/>
        </w:rPr>
      </w:pPr>
    </w:p>
    <w:p w:rsidR="00666401" w:rsidRPr="00666401" w:rsidRDefault="00666401" w:rsidP="00666401">
      <w:pPr>
        <w:suppressAutoHyphens/>
        <w:spacing w:after="0" w:line="240" w:lineRule="auto"/>
        <w:jc w:val="both"/>
        <w:rPr>
          <w:rFonts w:ascii="Arial" w:eastAsia="MS Mincho" w:hAnsi="Arial" w:cs="Arial"/>
          <w:bCs/>
          <w:color w:val="000000"/>
          <w:lang w:eastAsia="zh-CN"/>
        </w:rPr>
      </w:pPr>
      <w:r w:rsidRPr="00666401">
        <w:rPr>
          <w:rFonts w:ascii="Arial" w:eastAsia="MS Mincho" w:hAnsi="Arial" w:cs="Arial"/>
          <w:bCs/>
          <w:color w:val="000000"/>
          <w:lang w:eastAsia="zh-CN"/>
        </w:rPr>
        <w:lastRenderedPageBreak/>
        <w:t xml:space="preserve">Een bedankje gaat uit naar Stefan Magnet voor zijn begroeting aan de 20e AZK! </w:t>
      </w:r>
    </w:p>
    <w:p w:rsidR="00666401" w:rsidRPr="00666401" w:rsidRDefault="00666401" w:rsidP="00666401">
      <w:pPr>
        <w:suppressAutoHyphens/>
        <w:spacing w:after="0" w:line="240" w:lineRule="auto"/>
        <w:jc w:val="both"/>
        <w:rPr>
          <w:rFonts w:ascii="Arial" w:eastAsia="MS Mincho" w:hAnsi="Arial" w:cs="Arial"/>
          <w:b/>
          <w:color w:val="000000"/>
          <w:lang w:eastAsia="zh-CN"/>
        </w:rPr>
      </w:pPr>
    </w:p>
    <w:p w:rsidR="00666401" w:rsidRPr="00666401" w:rsidRDefault="00666401" w:rsidP="00666401">
      <w:pPr>
        <w:suppressAutoHyphens/>
        <w:spacing w:after="0" w:line="240" w:lineRule="auto"/>
        <w:jc w:val="both"/>
        <w:rPr>
          <w:rFonts w:ascii="Arial" w:eastAsia="MS Mincho" w:hAnsi="Arial" w:cs="Arial"/>
          <w:b/>
          <w:color w:val="000000"/>
          <w:lang w:eastAsia="zh-CN"/>
        </w:rPr>
      </w:pPr>
      <w:r w:rsidRPr="00666401">
        <w:rPr>
          <w:rFonts w:ascii="Arial" w:eastAsia="MS Mincho" w:hAnsi="Arial" w:cs="Arial"/>
          <w:b/>
          <w:color w:val="000000"/>
          <w:lang w:eastAsia="zh-CN"/>
        </w:rPr>
        <w:t xml:space="preserve">Stefan Magnet: </w:t>
      </w:r>
    </w:p>
    <w:p w:rsidR="00666401" w:rsidRPr="00666401" w:rsidRDefault="00666401" w:rsidP="00666401">
      <w:pPr>
        <w:suppressAutoHyphens/>
        <w:spacing w:after="0" w:line="240" w:lineRule="auto"/>
        <w:jc w:val="both"/>
        <w:rPr>
          <w:rFonts w:ascii="Arial" w:eastAsia="MS Mincho" w:hAnsi="Arial" w:cs="Arial"/>
          <w:bCs/>
          <w:i/>
          <w:iCs/>
          <w:color w:val="000000"/>
          <w:lang w:eastAsia="zh-CN"/>
        </w:rPr>
      </w:pPr>
      <w:r w:rsidRPr="00666401">
        <w:rPr>
          <w:rFonts w:ascii="Arial" w:eastAsia="MS Mincho" w:hAnsi="Arial" w:cs="Arial"/>
          <w:bCs/>
          <w:i/>
          <w:iCs/>
          <w:color w:val="000000"/>
          <w:lang w:eastAsia="zh-CN"/>
        </w:rPr>
        <w:t xml:space="preserve">“Ik begroet de deelnemers aan de 20e AZK-conferentie. Want AZ (anti-censuur) is een enorm belangrijk instituut geworden om de aandacht te vestigen op de misstanden van onze tijd, namelijk het uitbannen van meningen. Ik wil Ivo Sasek en zijn team bedanken voor het feit dat zij de vooruitziende blik hadden om deze conferentie zoveel jaar geleden te organiseren, en dat zij persoonlijkheden, sprekers en visionairs hun zegje hebben laten doen zonder hen te censureren of te muilkorven. Anti-censuur is inderdaad het onderwerp van deze tijd, want zoals Ursula von der Leyen in januari al aankondigde op het World Economic Forum in Davos, zal elke afwijkende mening in 2024 en 2025 door de globalisten de kop worden ingedrukt. Ze willen zogenaamd desinformatie bestrijden. In werkelijkheid houden ze zich bezig met het uitroeien van tegenstrijdige meningen. Maar democratie kan alleen plaatsvinden door discours, alleen door verschillende meningen met elkaar te verzoenen. Het feit dat Ivo Sasek en zijn team zo lang hebben volgehouden, dat ze dit pad onvermoeibaar blijven volgen, is een bijzondere verdienste van hun werk. We moeten hen hiervoor bedanken. Want we hebben zulke persoonlijkheden nodig, die niet bang zijn voor welke duivel in deze wereld dan ook, die voor niemand bang zijn, die bereid zijn om naar voren te stappen om een weg te banen voor de waarheid. Maar het heeft ook jullie nodig, beste kijkers, die deze inspanningen steunen, die deze vrije en alternatieve media en conferenties steunen, die ze niet alleen bezoeken en consumeren, maar ze ook actief steunen. Want zonder jullie steun is dit allemaal niet mogelijk. Het is een onlosmakelijke gemeenschap van mensen die zichzelf naar voren schuiven en mensen die op de achtergrond passief meewerken, maar toch waardevolle steun bieden. Alleen samen kunnen we een ommekeer bewerkstelligen, alleen samen kunnen we de weg vrijmaken voor vrijheid en waarheid. Dat is nodig, want de globalisten leggen nu al hun eieren in één mandje. Ze banen zich een weg in een duizelingwekkend tempo. Ze willen een voldongen feit creëren. Dat betekent absolute synchronisatie wereldwijd, het daadwerkelijk implementeren van de nieuwe wereldorde. Controle over alle burgers van de wereld, gecontroleerd door een kleine machtselite aan de top. Bevolkingsreductie, digitale controle, onteigening, alles inbegrepen, om de kudde schapen te scheren, rustig te houden en als vee te houden voor hun eigenbelang. Het AZK verdedigt zich hiertegen, vrije media zoals AUF1 verdedigen zich hiertegen en jullie als consumenten verdedigen jezelf door de inhoud te blijven verspreiden en onderdeel te worden van de verandering. We hebben een grote historische kans, vooral in deze jaren. De 2030 Agenda moet er met alle geweld doorheen gejaagd worden om ons naar een dystopische toekomst van transhumanisme, globalisme en de nieuwe wereldorde te leiden. We kunnen ons ertegen verzetten, want zoals altijd betekenen pijn en schok ook een kans op verandering. We moeten ons realiseren dat veel mensen niet bereid zijn zich te ontwikkelen door vrij te denken, maar door pijn, door beperkingen en door negatieve ervaringen die ze in onze tijd gedwongen worden op te doen. In de toekomst zullen hier veel mogelijkheden voor zijn. Oorlog, onderdrukking, onteigening, misschien nog een pandemische productie. Dit staat allemaal op het menu van de globalisten en we kunnen nog niet precies voorspellen wat er in de zomer van 2024 zal gebeuren. Door de uitzondering op het coronavirus zijn we echter actiever en voorzichtiger geworden. En we werken samen met veel experts op allerlei gebieden om te anticiperen op wat komen gaat, zodat we deze keer beter gepositioneerd zijn. De vrije media spelen hierbij een sleutelrol. Het zijn de vrije media die mensen kunnen onderwijzen, hen in staat stellen een mening te vormen en vervolgens actie te ondernemen op basis van hun eigen verantwoordelijkheid. Dat is de boodschap. Dat is de taak van onze tijd. Verlichting en waarheid vormen de basis voor een positief veranderingsproces. En het maakt niet uit wat de globalisten nog meer in het spel zullen brengen om hun overkoepelende doel te bereiken, wij zullen standhouden, jullie zullen standhouden. En we houden ons hoofd koel. Mensen die in de afgelopen tien jaar geactiveerd en wakker geworden zijn, kunnen niet zomaar weer overgaan tot de orde van de dag. Je kunt ze niet weer voor de gek houden. Ze kunnen er niet langer van worden overtuigd dat politici alleen maar doen wat het beste is voor het volk. Dat de media alleen de waarheid vertellen. Dat dit monetaire systeem zo perfect en goed zou zijn. Nee, dat is niet </w:t>
      </w:r>
      <w:r w:rsidRPr="00666401">
        <w:rPr>
          <w:rFonts w:ascii="Arial" w:eastAsia="MS Mincho" w:hAnsi="Arial" w:cs="Arial"/>
          <w:bCs/>
          <w:i/>
          <w:iCs/>
          <w:color w:val="000000"/>
          <w:lang w:eastAsia="zh-CN"/>
        </w:rPr>
        <w:lastRenderedPageBreak/>
        <w:t xml:space="preserve">langer mogelijk. Als je wakker wordt, blijf je wakker en blijf je waakzaam. En deze mensen zullen vele andere mensen vergezellen in dit ontwakingsproces. Hiermee begroet ik de 20ste AZK-conferentie en wens ik jullie het allerbeste. Blijf standvastig.” </w:t>
      </w:r>
    </w:p>
    <w:p w:rsidR="00666401" w:rsidRPr="00666401" w:rsidRDefault="00666401" w:rsidP="00666401">
      <w:pPr>
        <w:suppressAutoHyphens/>
        <w:spacing w:after="0" w:line="240" w:lineRule="auto"/>
        <w:jc w:val="both"/>
        <w:rPr>
          <w:rFonts w:ascii="Arial" w:eastAsia="MS Mincho" w:hAnsi="Arial" w:cs="Arial"/>
          <w:bCs/>
          <w:i/>
          <w:iCs/>
          <w:color w:val="000000"/>
          <w:lang w:eastAsia="zh-CN"/>
        </w:rPr>
      </w:pPr>
    </w:p>
    <w:p w:rsidR="00666401" w:rsidRPr="00666401" w:rsidRDefault="00666401" w:rsidP="00666401">
      <w:pPr>
        <w:suppressAutoHyphens/>
        <w:spacing w:after="0" w:line="240" w:lineRule="auto"/>
        <w:jc w:val="both"/>
        <w:rPr>
          <w:rFonts w:ascii="Arial" w:eastAsia="MS Mincho" w:hAnsi="Arial" w:cs="Arial"/>
          <w:b/>
          <w:bCs/>
          <w:color w:val="000000"/>
          <w:lang w:eastAsia="zh-CN"/>
        </w:rPr>
      </w:pPr>
      <w:r w:rsidRPr="00666401">
        <w:rPr>
          <w:rFonts w:ascii="Arial" w:eastAsia="MS Mincho" w:hAnsi="Arial" w:cs="Arial"/>
          <w:b/>
          <w:bCs/>
          <w:color w:val="000000"/>
          <w:lang w:eastAsia="zh-CN"/>
        </w:rPr>
        <w:t>Ivo Sasek:</w:t>
      </w:r>
    </w:p>
    <w:p w:rsidR="00666401" w:rsidRPr="00666401" w:rsidRDefault="00666401" w:rsidP="00666401">
      <w:pPr>
        <w:suppressAutoHyphens/>
        <w:spacing w:after="0" w:line="240" w:lineRule="auto"/>
        <w:jc w:val="both"/>
        <w:rPr>
          <w:rFonts w:ascii="Arial" w:eastAsia="MS Mincho" w:hAnsi="Arial" w:cs="Arial"/>
          <w:color w:val="000000"/>
          <w:lang w:eastAsia="zh-CN"/>
        </w:rPr>
      </w:pPr>
      <w:r w:rsidRPr="00666401">
        <w:rPr>
          <w:rFonts w:ascii="Arial" w:eastAsia="MS Mincho" w:hAnsi="Arial" w:cs="Arial"/>
          <w:color w:val="000000"/>
          <w:lang w:eastAsia="zh-CN"/>
        </w:rPr>
        <w:t>Bedankt.</w:t>
      </w:r>
    </w:p>
    <w:p w:rsidR="00666401" w:rsidRPr="00666401" w:rsidRDefault="00666401" w:rsidP="00666401">
      <w:pPr>
        <w:suppressAutoHyphens/>
        <w:spacing w:after="0" w:line="240" w:lineRule="auto"/>
        <w:jc w:val="both"/>
        <w:rPr>
          <w:rFonts w:ascii="Arial" w:eastAsia="MS Mincho" w:hAnsi="Arial" w:cs="Arial"/>
          <w:color w:val="000000"/>
          <w:lang w:eastAsia="zh-CN"/>
        </w:rPr>
      </w:pPr>
      <w:r w:rsidRPr="00666401">
        <w:rPr>
          <w:rFonts w:ascii="Arial" w:eastAsia="MS Mincho" w:hAnsi="Arial" w:cs="Arial"/>
          <w:color w:val="000000"/>
          <w:lang w:eastAsia="zh-CN"/>
        </w:rPr>
        <w:t xml:space="preserve">Bedankt Stefan Magnet. Het is fijn om met zulke kameraden in de frontlinie te staan. </w:t>
      </w:r>
    </w:p>
    <w:p w:rsidR="00666401" w:rsidRPr="00666401" w:rsidRDefault="00666401" w:rsidP="00666401">
      <w:pPr>
        <w:suppressAutoHyphens/>
        <w:spacing w:after="0" w:line="240" w:lineRule="auto"/>
        <w:rPr>
          <w:rFonts w:ascii="Arial" w:eastAsia="MS Mincho" w:hAnsi="Arial" w:cs="Arial"/>
          <w:bCs/>
          <w:color w:val="000000"/>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1268" w:rsidRDefault="00011268" w:rsidP="00F33FD6">
      <w:pPr>
        <w:spacing w:after="0" w:line="240" w:lineRule="auto"/>
      </w:pPr>
      <w:r>
        <w:separator/>
      </w:r>
    </w:p>
  </w:endnote>
  <w:endnote w:type="continuationSeparator" w:id="0">
    <w:p w:rsidR="00011268" w:rsidRDefault="000112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AUF1 – Een groetwoord van Stefan Magnet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1268" w:rsidRDefault="00011268" w:rsidP="00F33FD6">
      <w:pPr>
        <w:spacing w:after="0" w:line="240" w:lineRule="auto"/>
      </w:pPr>
      <w:r>
        <w:separator/>
      </w:r>
    </w:p>
  </w:footnote>
  <w:footnote w:type="continuationSeparator" w:id="0">
    <w:p w:rsidR="00011268" w:rsidRDefault="000112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www.kla.tv/30140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427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1268"/>
    <w:rsid w:val="0002317D"/>
    <w:rsid w:val="00101F75"/>
    <w:rsid w:val="001D6477"/>
    <w:rsid w:val="00397567"/>
    <w:rsid w:val="003C19C9"/>
    <w:rsid w:val="004914FD"/>
    <w:rsid w:val="00503FFA"/>
    <w:rsid w:val="005B6EC9"/>
    <w:rsid w:val="00627ADC"/>
    <w:rsid w:val="0066640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FCE4"/>
  <w15:docId w15:val="{F13235B9-A7B1-435F-BE66-0C092767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0140"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1466</Words>
  <Characters>8067</Characters>
  <Application>Microsoft Office Word</Application>
  <DocSecurity>0</DocSecurity>
  <Lines>67</Lines>
  <Paragraphs>19</Paragraphs>
  <ScaleCrop>false</ScaleCrop>
  <HeadingPairs>
    <vt:vector size="2" baseType="variant">
      <vt:variant>
        <vt:lpstr>20e AZK: AUF1 – Een groetwoord van Stefan Magnet</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2024-08-16T17:45:00Z</dcterms:created>
  <dcterms:modified xsi:type="dcterms:W3CDTF">2024-08-16T18:04:00Z</dcterms:modified>
</cp:coreProperties>
</file>