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50363d2d66d4ee2" /><Relationship Type="http://schemas.openxmlformats.org/package/2006/relationships/metadata/core-properties" Target="/package/services/metadata/core-properties/3569f2884d7940229ad9c0d7c1c4c72b.psmdcp" Id="Rc7260ecf141f4e3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Хитрая стратегия «элит» - «Проблема – Реакция – Решение»!</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С 22 по 23 сентября 2024 года главы государств и правительств из 193 стран соберутся в учреждениях ООН в Нью-Йорке во время проведения Саммита будущего для того, чтобы решить "критические" проблемы и устранить пробелы в глобальном управлении, вскрытые недавними потрясениями.</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Уважаемые зрители канала Kla.tv!</w:t>
        <w:br/>
        <w:t xml:space="preserve">С 22 по 23 сентября 2024 года главы государств и правительств из 193 стран соберутся в учреждениях ООН в Нью-Йорке во время проведения Саммита будущего для того, чтобы решить "критические" проблемы и устранить пробелы в глобальном управлении, вскрытые недавними потрясениями.</w:t>
        <w:br/>
        <w:t xml:space="preserve">Согласно информации, полученной из штаб-квартиры ООН, перед Саммитом ставится двойная задача: увеличить темпы выполнения существующих международных обязательств всемирной Организации, а также предпринять конкретные шаги для реагирования на возникающие вызовы. Этому должно послужить принятие итогового документа, ориентированного на конкретные действия, получившего название «Пакт во имя будущего». Как предполагается, документ будут сопровождать ещё два приложения: «Глобальный цифровой договор» и «Декларация о будущих поколениях».</w:t>
        <w:br/>
        <w:t xml:space="preserve">В оценке перспектив Саммита интересно прочувствовать настрой самого Генерального секретаря ООН Антониу Гутерриша, цитата: «За два года, прошедшие с момента моего доклада «Наша общая повестка дня», возникли новые конфликты, а геополитическая напряженность выросла как никогда. Мы не можем продвигаться к соглашению, пока мир мчится к пропасти». &lt;...&gt; Достичь соглашения будет сложно. Но это возможно. Я призываю удвоить наши усилия, чтобы гарантировать, что пакт о будущем будет масштабным и преобразующим документом».</w:t>
        <w:br/>
        <w:t xml:space="preserve">Как же так? Со времён учреждения ООН в 1945 году прошло 79 лет. Всё это время ООН пытается добиться лучшего настоящего и уберечь будущее от проблем, но тщетно. Кто в силах воспрепятствовать ООН в "благих" побуждениях? Если организация не справляется с тем, для чего предназначена, то почему она до сих пор существует?  Становится очевидным, что истинные цели ООН совершенно другие, особенно если вникнуть в суть того, что говорит Генеральный секретарь ООН. Картина ясна. Только постоянно толкая мир к пропасти, готовя ему всё новые и новые потрясения, его можно заставить подчиниться глобалистским правилам. Все эти документы при детальном анализе, собираются как мозаика в общую картину единого тоталитарного однополярного мирового господства.</w:t>
        <w:br/>
        <w:t xml:space="preserve">Дорогие зрители, сегодня мы предлагаем вам вместе с Натальей Новаковой и Еленой Сафроновой заглянуть в детали итоговых документов Саммита в Нью Йорке и обратить внимание на странную позицию России в предстоящем мероприятии в сентябре этого года.</w:t>
        <w:br/>
        <w:t xml:space="preserve">Уважаемые зрители, тема сегодняшней передачи скорее всего не развлечение, а тяжёлая пища, которую нужно переварить! Но другого времени у нас нет! Если мы сейчас сами не займёмся политикой, она займётся нами. И это будет отнюдь не развлечением.</w:t>
        <w:br/>
        <w:t xml:space="preserve">Ваша команда КЛА ТВ.</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Kla.tv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Скачать для распространения: </w:t>
        <w:rPr>
          <w:sz w:val="18"/>
        </w:rPr>
      </w:r>
      <w:r w:rsidR="0026191C">
        <w:rPr/>
        <w:br/>
      </w:r>
      <w:hyperlink w:history="true" r:id="rId21">
        <w:r w:rsidRPr="00F24C6F">
          <w:rPr>
            <w:rStyle w:val="Hyperlink"/>
          </w:rPr>
          <w:rPr>
            <w:sz w:val="18"/>
          </w:rPr>
          <w:t>https://disk.yandex.ru/i/foyMPXlTReudvA</w:t>
        </w:r>
      </w:hyperlink>
      <w:r w:rsidR="0026191C">
        <w:rPr/>
        <w:br/>
      </w:r>
      <w:r w:rsidR="0026191C">
        <w:rPr/>
        <w:br/>
      </w:r>
      <w:r w:rsidRPr="002B28C8">
        <w:t xml:space="preserve">Юристы за правду: </w:t>
        <w:rPr>
          <w:sz w:val="18"/>
        </w:rPr>
      </w:r>
      <w:r w:rsidR="0026191C">
        <w:rPr/>
        <w:br/>
      </w:r>
      <w:hyperlink w:history="true" r:id="rId22">
        <w:r w:rsidRPr="00F24C6F">
          <w:rPr>
            <w:rStyle w:val="Hyperlink"/>
          </w:rPr>
          <w:rPr>
            <w:sz w:val="18"/>
          </w:rPr>
          <w:t>https://t.me/pravdazachita</w:t>
        </w:r>
      </w:hyperlink>
      <w:r w:rsidR="0026191C">
        <w:rPr/>
        <w:br/>
      </w:r>
      <w:r w:rsidR="0026191C">
        <w:rPr/>
        <w:br/>
      </w:r>
      <w:r w:rsidRPr="002B28C8">
        <w:t xml:space="preserve">Саммит будущего ООН: </w:t>
        <w:rPr>
          <w:sz w:val="18"/>
        </w:rPr>
      </w:r>
      <w:r w:rsidR="0026191C">
        <w:rPr/>
        <w:br/>
      </w:r>
      <w:hyperlink w:history="true" r:id="rId23">
        <w:r w:rsidRPr="00F24C6F">
          <w:rPr>
            <w:rStyle w:val="Hyperlink"/>
          </w:rPr>
          <w:rPr>
            <w:sz w:val="18"/>
          </w:rPr>
          <w:t>https://www.un.org/ru/summit-of-the-future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#OON - Организация Объединённых Наций - </w:t>
      </w:r>
      <w:hyperlink w:history="true" r:id="rId24">
        <w:r w:rsidRPr="00F24C6F">
          <w:rPr>
            <w:rStyle w:val="Hyperlink"/>
          </w:rPr>
          <w:t>www.kla.tv/OON</w:t>
        </w:r>
      </w:hyperlink>
      <w:r w:rsidR="0026191C">
        <w:rPr/>
        <w:br/>
      </w:r>
      <w:r w:rsidR="0026191C">
        <w:rPr/>
        <w:br/>
      </w:r>
      <w:r w:rsidRPr="002B28C8">
        <w:t xml:space="preserve">#Kla.TV-ru - Kla.TV-RU - </w:t>
      </w:r>
      <w:hyperlink w:history="true" r:id="rId25">
        <w:r w:rsidRPr="00F24C6F">
          <w:rPr>
            <w:rStyle w:val="Hyperlink"/>
          </w:rPr>
          <w:t>www.kla.tv/Kla.TV-ru</w:t>
        </w:r>
      </w:hyperlink>
      <w:r w:rsidR="0026191C">
        <w:rPr/>
        <w:br/>
      </w:r>
      <w:r w:rsidR="0026191C">
        <w:rPr/>
        <w:br/>
      </w:r>
      <w:r w:rsidRPr="002B28C8">
        <w:t xml:space="preserve">#politika-ru - Политика - </w:t>
      </w:r>
      <w:hyperlink w:history="true" r:id="rId26">
        <w:r w:rsidRPr="00F24C6F">
          <w:rPr>
            <w:rStyle w:val="Hyperlink"/>
          </w:rPr>
          <w:t>www.kla.tv/politika-ru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Хитрая стратегия «элит» - «Проблема – Реакция – Решение»!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www.kla.tv/30363</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06.09.2024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isk.yandex.ru/i/foyMPXlTReudvA" TargetMode="External" Id="rId21" /><Relationship Type="http://schemas.openxmlformats.org/officeDocument/2006/relationships/hyperlink" Target="https://t.me/pravdazachita" TargetMode="External" Id="rId22" /><Relationship Type="http://schemas.openxmlformats.org/officeDocument/2006/relationships/hyperlink" Target="https://www.un.org/ru/summit-of-the-future" TargetMode="External" Id="rId23" /><Relationship Type="http://schemas.openxmlformats.org/officeDocument/2006/relationships/hyperlink" Target="https://www.kla.tv/OON" TargetMode="External" Id="rId24" /><Relationship Type="http://schemas.openxmlformats.org/officeDocument/2006/relationships/hyperlink" Target="https://www.kla.tv/Kla.TV-ru" TargetMode="External" Id="rId25" /><Relationship Type="http://schemas.openxmlformats.org/officeDocument/2006/relationships/hyperlink" Target="https://www.kla.tv/politika-ru"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36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3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Хитрая стратегия «элит» - «Проблема – Реакция – Решение»!</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