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c46fa0deb34e53" /><Relationship Type="http://schemas.openxmlformats.org/package/2006/relationships/metadata/core-properties" Target="/package/services/metadata/core-properties/250ebc69e39a491187bf42ded6782988.psmdcp" Id="Rc05cd109b759470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Разрушение индивидуальности и независимости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Под благозвучным лозунгом и предлогом «уменьшения неравенства между странами» Всемирный экономический форум и ООН хотят коварно уничтожить экономическую и финансовую независимость людей.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Под благозвучным лозунгом и предлогом «уменьшения неравенства между странами» Всемирный экономический форум и ООН хотят коварно уничтожить экономическую и финансовую независимость</w:t>
        <w:br/>
        <w:t xml:space="preserve">людей. Целые сектора экономики и наличные деньги должны быть отменены. Базовый доход, социальные счета и цифровые валюты будут использоваться для контроля или полного отказа от потребления. Этнические группы будут смешаны, а культурные и религиозные конфликты будут поощряться, чтобы бойкотировать и запретить всякую индивидуальность. Экономическая конкуренция</w:t>
        <w:br/>
        <w:t xml:space="preserve">криминализируется, а частная собственность национализируется. Люди будут вынуждены жить в 15-минутных огромных городах, в которых они фактически станут заключенными. С помощью цифровых технологий за ними будет вестись круглосуточное наблюдение. Граждан, критически настроенных к правительству, будут задерживать и даже убивать без суда и следствия. Обезоруженные люди будут беззащитны и произвольно отданы на милость инициаторов этой тоталитарной «Повестки дня 2030».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crm.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www.kla.tv/28306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Разрушение индивидуальности и независимости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www.kla.tv/30694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08.10.2024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830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69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6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Разрушение индивидуальности и независимости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