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29719abffb4477" /><Relationship Type="http://schemas.openxmlformats.org/package/2006/relationships/metadata/core-properties" Target="/package/services/metadata/core-properties/78fd587136cc42e88f4d4028f36f9dd2.psmdcp" Id="R8b6c5645d4b543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Wellenharmonik … als Kriegswaffe?!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Liebe Zuschauer, ich begrüsse Sie auf Klagemauer.TV, heute aus dem  Studio Chur. Das heutige Thema befasst sich mit der Wellenharmonik und der Frag...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ich begrüsse Sie auf Klagemauer.TV, heute aus dem </w:t>
        <w:br/>
        <w:t xml:space="preserve">Studio Chur.</w:t>
        <w:br/>
        <w:t xml:space="preserve"/>
        <w:br/>
        <w:t xml:space="preserve">Das heutige Thema befasst sich mit der Wellenharmonik und der Frage, ob diese</w:t>
        <w:br/>
        <w:t xml:space="preserve">schon als Kriegswaffe eingesetzt wird.</w:t>
        <w:br/>
        <w:t xml:space="preserve"/>
        <w:br/>
        <w:t xml:space="preserve">Zum leichteren Verständnis ein ganz klein </w:t>
        <w:br/>
        <w:t xml:space="preserve">wenig Physik:</w:t>
        <w:br/>
        <w:t xml:space="preserve"/>
        <w:br/>
        <w:t xml:space="preserve">Wellenharmonik hat mit Wellen</w:t>
        <w:br/>
        <w:t xml:space="preserve">zu tun. Das können hörbare</w:t>
        <w:br/>
        <w:t xml:space="preserve">Wellen sein, wie beispielsweise der Klang </w:t>
        <w:br/>
        <w:t xml:space="preserve">einer angeschlagenen Gitarren-Saite. </w:t>
        <w:br/>
        <w:t xml:space="preserve">Eine Westerngitarre mit Stahlseiten </w:t>
        <w:br/>
        <w:t xml:space="preserve">erzeugt einen anderen Klang als eine </w:t>
        <w:br/>
        <w:t xml:space="preserve">Klassikgitarre mit Nylonsaiten. </w:t>
        <w:br/>
        <w:t xml:space="preserve"/>
        <w:br/>
        <w:t xml:space="preserve">Steht nun eine Gitarre neben einem </w:t>
        <w:br/>
        <w:t xml:space="preserve">Konzertflügel und sie schlagen an diesem </w:t>
        <w:br/>
        <w:t xml:space="preserve">Flügel einen Ton an, z. B. ein „G“, </w:t>
        <w:br/>
        <w:t xml:space="preserve">dann fängt die „G“-Seite der Gitarre von</w:t>
        <w:br/>
        <w:t xml:space="preserve">selber an, mitzuschwingen. </w:t>
        <w:br/>
        <w:t xml:space="preserve">Beide Arten der Gitarre reagieren dabei </w:t>
        <w:br/>
        <w:t xml:space="preserve">genau gleich. Dieser Ton gilt</w:t>
        <w:br/>
        <w:t xml:space="preserve">in diesem Fall als sogenannte </w:t>
        <w:br/>
        <w:t xml:space="preserve">Resonanzfrequenz.</w:t>
        <w:br/>
        <w:t xml:space="preserve"/>
        <w:br/>
        <w:t xml:space="preserve">Man weiss seit geraumer Zeit, dass auch </w:t>
        <w:br/>
        <w:t xml:space="preserve">unsere Erde eine Eigenschwingung hat.</w:t>
        <w:br/>
        <w:t xml:space="preserve">Die liegt allerdings im für uns </w:t>
        <w:br/>
        <w:t xml:space="preserve">unhörbaren Bereich.</w:t>
        <w:br/>
        <w:t xml:space="preserve"/>
        <w:br/>
        <w:t xml:space="preserve">Findige Köpfe experimentierten schon vor  </w:t>
        <w:br/>
        <w:t xml:space="preserve">Jahrzehnten mit diesen Schwingungen, die</w:t>
        <w:br/>
        <w:t xml:space="preserve">auch im Zusammenhang mit dem Magnetfeld </w:t>
        <w:br/>
        <w:t xml:space="preserve">unserer Erde stehen.</w:t>
        <w:br/>
        <w:t xml:space="preserve">Experimente mit der Wellenharmonik</w:t>
        <w:br/>
        <w:t xml:space="preserve">sind jedoch nicht ganz ungefährlich!</w:t>
        <w:br/>
        <w:t xml:space="preserve">Hier gibt es zu Bedenken, </w:t>
        <w:br/>
        <w:t xml:space="preserve">dass Störungen</w:t>
        <w:br/>
        <w:t xml:space="preserve">des magnetischen Gleichgewichts</w:t>
        <w:br/>
        <w:t xml:space="preserve">des Erdkerns mit der</w:t>
        <w:br/>
        <w:t xml:space="preserve">oberhalb der Erdatmosphäre</w:t>
        <w:br/>
        <w:t xml:space="preserve">gelegenen und diese umgebenden</w:t>
        <w:br/>
        <w:t xml:space="preserve">Magnetosphäre auftreten könnten. </w:t>
        <w:br/>
        <w:t xml:space="preserve"/>
        <w:br/>
        <w:t xml:space="preserve">Was nun eine solche Störung genau bedeutet,</w:t>
        <w:br/>
        <w:t xml:space="preserve">ist in einem Interview von Nikola </w:t>
        <w:br/>
        <w:t xml:space="preserve">Tesla aus dem Jahr 1912 im The World Today-Magazin nachlesen!</w:t>
        <w:br/>
        <w:t xml:space="preserve"/>
        <w:br/>
        <w:t xml:space="preserve">Thesla sagte dort: </w:t>
        <w:br/>
        <w:t xml:space="preserve">„Es wäre theoretisch</w:t>
        <w:br/>
        <w:t xml:space="preserve">möglich, den Planeten zu spalten.</w:t>
        <w:br/>
        <w:t xml:space="preserve">Dies ginge mit einer Kombination aus</w:t>
        <w:br/>
        <w:t xml:space="preserve">Schwingungen auf der korrekten</w:t>
        <w:br/>
        <w:t xml:space="preserve">Resonanzfrequenz,</w:t>
        <w:br/>
        <w:t xml:space="preserve">das heisst auf der Resonanzfrequenz</w:t>
        <w:br/>
        <w:t xml:space="preserve">der Erde selbst!“</w:t>
        <w:br/>
        <w:t xml:space="preserve"/>
        <w:br/>
        <w:t xml:space="preserve">Dazu sprach er von folgendem Beispiel:</w:t>
        <w:br/>
        <w:t xml:space="preserve">„Innerhalb von ein paar Wochen</w:t>
        <w:br/>
        <w:t xml:space="preserve">könnte ich die Erdkruste</w:t>
        <w:br/>
        <w:t xml:space="preserve">in einen derartigen Schwingungszustand</w:t>
        <w:br/>
        <w:t xml:space="preserve">versetzen, dass</w:t>
        <w:br/>
        <w:t xml:space="preserve">diese sich über Hunderte von</w:t>
        <w:br/>
        <w:t xml:space="preserve">Fuβ (als Erklärung 100 Fuβ sind ca. 30,5</w:t>
        <w:br/>
        <w:t xml:space="preserve">Meter), </w:t>
        <w:br/>
        <w:t xml:space="preserve">auf und ab bewegen würden </w:t>
        <w:br/>
        <w:t xml:space="preserve">und dabei Flüsse aus</w:t>
        <w:br/>
        <w:t xml:space="preserve">ihren Betten werfen, Gebäude zerstören und die Zivilisation</w:t>
        <w:br/>
        <w:t xml:space="preserve">praktisch zerstören würde.“ </w:t>
        <w:br/>
        <w:t xml:space="preserve"/>
        <w:br/>
        <w:t xml:space="preserve">Inwiefern nützen uns solche Experimente,</w:t>
        <w:br/>
        <w:t xml:space="preserve">wenn die Gefahr besteht, damit eine ganze </w:t>
        <w:br/>
        <w:t xml:space="preserve">Zivilisation zu zerstören?</w:t>
        <w:br/>
        <w:t xml:space="preserve">Bleiben wir einfach dran, uns bei allem </w:t>
        <w:br/>
        <w:t xml:space="preserve">mit möglichst vielen Stimmen und Gegenstimmen </w:t>
        <w:br/>
        <w:t xml:space="preserve">zu informieren!</w:t>
        <w:br/>
        <w:t xml:space="preserve"/>
        <w:br/>
        <w:t xml:space="preserve">Es lohnt sich!</w:t>
        <w:br/>
        <w:t xml:space="preserve"/>
        <w:br/>
        <w:t xml:space="preserve">Damit wünschen wir Ihnen einen lehrreichen Abend</w:t>
        <w:br/>
        <w:t xml:space="preserve">und freuen uns auf Sie - bis zum nächsten Mal </w:t>
        <w:br/>
        <w:t xml:space="preserve">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„The World Today“, Februar 1912 Dr. Rosalie Bertell „Kriegswaffe Planet Erde“ (533 S. dick)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Wellenharmonik … als Kriegswaffe?!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Wellenharmonik … als Kriegswaffe?!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