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893b71ca9cd4aad" /><Relationship Type="http://schemas.openxmlformats.org/package/2006/relationships/metadata/core-properties" Target="/package/services/metadata/core-properties/8c4775f4d96246e9aca856dc7f86f657.psmdcp" Id="Rcdcd975d41ec493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Planul ONU: critica de gen este considerată o „crimă împotriva umanității”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ONU are în vedere un tratat în temeiul căruia anumite opinii, valori tradiționale și viziunea creștină asupra lumii ar putea fi catalogate drept „crime împotriva umanității”. Concret, de exemplu, pe viitor, omul își vor putea alege liber sexul și oricine va critica acest lucru va fi considerat un „criminal”. Acest proiect de tratat amenință astfel dreptul fundamental al oamenilor de a-și putea exprima liber și apăra public propriile convingeri cu privire la tradiție, căsătorie, familie și natura biologică a genului.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Imaginați-vă cea mai romantică și frumoasă zi din viața unui cuplu.</w:t>
        <w:br/>
        <w:t xml:space="preserve">Doi îndrăgostiți își sărbătoresc nunta, îi vedeți</w:t>
        <w:br/>
        <w:t xml:space="preserve">în fața altarului, totul e frumos decorat, toți sunt îmbrăcați festiv... Apropo, în acest moment majoritatea oamenilor cred că acest cuplu în cauză sunt un bărbat și o femeie, nu-i așa? - Acest bărbat și această femeie stau la slujba de nuntă pentru a primi o binecuvântare pentru viitorul lor. Preotul oficiază cununia și dă miresei și mirelui câteva cuvinte utile pe drumul spre căsătorie. Pentru a face acest lucru el folosește un pasaj biblic foarte comun: " și El i-a creat bărbat și femeie..."! Acum atenție, căci, teoretic, clericul nu ar trebui să adauge nimic la acest lucru pentru a se trezi cu un proces complet dezastruos în fața Curții Europene de Justiție.</w:t>
        <w:br/>
        <w:t xml:space="preserve">De ce? Ei bine, el a uitat să menționeze cele peste 70 de alte identități de gen.</w:t>
        <w:br/>
        <w:t xml:space="preserve">La 5 aprilie 2024, Comitetul juridic al Adunării Generale a ONU și-a încheiat reuniunea la New York. A fost discutat un tratat care ar redefini terminologia "crimelor împotriva umanității". Jochen Sommer a publicat un articol în acest sens pe portalul de informații</w:t>
        <w:br/>
        <w:t xml:space="preserve">"ansage.org": "PLAN NEBUNESC al ONU: CRITICA LGBTQ ȘI MANIA TEORIEI DE GEN trebuie să fie în viitor "CRIMĂ CONTRA UMANITĂȚII"" "Ideologia LGBTQ ar trebui să fie protejată de criticii săi și declarată intangibilă din punct de vedere politic. Orice respingere și împotrivire la mania curcubeului "colorat"</w:t>
        <w:br/>
        <w:t xml:space="preserve">ar trebui să fie declarată în viitor cea mai gravă "crimă" imaginabilă și sancționată în consecință de dreptul internațional."</w:t>
        <w:br/>
        <w:t xml:space="preserve">În consecință, toate celelalte opinii, chiar dacă sunt doar sugerate, care sunt o parte esențială a unei democrații vii, ar trebui să fie criminalizate. Indiferent dacă conținutul avizului a fost de fapt destinat să exprime ceva complet diferit, concluzionează Sommer. În cazul în care anumite opinii privind faptele științifice și biologice, valorile tradiționale și credințele creștine nu sunt adaptate într-o manieră favorabilă LGBTQ, ONU ia în considerare utilizarea acestui tratat pentru a le clasifica drept "crime împotriva umanității"</w:t>
        <w:br/>
        <w:t xml:space="preserve">.</w:t>
        <w:br/>
        <w:t xml:space="preserve">Un exemplu pentru o mai bună înțelegere: Imaginați-vă o discuție în care cineva comentează o situație</w:t>
        <w:br/>
        <w:t xml:space="preserve">în care un cuplu format din doi bărbați dorește să crească copii. Cineva susține că acești doi bărbați nu vor zidi niciodată o relație egală cu copilul ca legătura naturală mamă-copil a mamei biologice. Această declarație neutră, pur științifică și indiscutabilă din punct de vedere biologic ar putea fi foarte rapid interpretată ca discriminare sub aspectul</w:t>
        <w:br/>
        <w:t xml:space="preserve">"crimelor împotriva umanității" în viitor, deoarece atât declarațiile bazate pe știință, cât și faptele biologice ar fi brusc supuse opiniilor ideologice prin lege.</w:t>
        <w:br/>
        <w:t xml:space="preserve"> CitizenGO, într-o petiție, numește acest proiect de tratat îngrijorător, deoarece unul dintre cele mai respectate organisme internaționale ia în considerare în mod deschis etichetarea adevărului biologic drept o crimă motivată de ură</w:t>
        <w:br/>
        <w:t xml:space="preserve">... Iar Comisia juridică a ONU este, trebuie remarcat</w:t>
        <w:br/>
        <w:t xml:space="preserve">, una dintre cele mai importante comisii</w:t>
        <w:br/>
        <w:t xml:space="preserve">din cadrul Organizației Națiunilor Unite. Dreptul obligatoriu este decis aici la nivel mondial</w:t>
        <w:br/>
        <w:t xml:space="preserve">Odată adoptate de Adunarea Generală și ratificate semnate de statele membre, tratatele și convențiile</w:t>
        <w:br/>
        <w:t xml:space="preserve">redactate aici pot deveni instrumente juridice internaționale obligatorii. În conformitate cu acest proiect de tratat, orice declarație politică sau religioasă îndreptată împotriva dogmei transgender va fi tratată ca o formă de persecuție bazată pe gen - și, prin urmare, ca o crimă împotriva dreptului internațional.</w:t>
        <w:br/>
        <w:t xml:space="preserve">Și nu numai jurnaliștii care critică agenda, ci și preoții și pastorii care critică genul vor fi pedepsiți. Totalitarismul unei aberații ideologice a ajuns la cele mai înalte</w:t>
        <w:br/>
        <w:t xml:space="preserve">organisme internaționale, a declarat Sommer. Proiectul tratatului propune, de exemplu, o schimbare radicală a definiției "persecuției bazate pe gen". Statutul de la Roma din 1998 al Curții Internaționale de Justiție prevedea inițial foarte clar: "În sensul prezentului statut, se consideră că termenul "gen" se referă la cele două sexe, masculin și feminin, în contextul societății. Termenul "gen" nu are alt înțeles decât cel de mai sus.</w:t>
        <w:br/>
        <w:t xml:space="preserve">" Potrivit ONU, de la adoptarea Statutului de la Roma, la sfârșitul anilor '90, s-au înregistrat progrese considerabile în ceea ce privește ideile noastre despre gen. "Noua idee de gen" se referă la ideea ONU că oricineîși poate"alege" în mod liber genul, în care sexualitatea "atribuită" sau "citită" este doar o</w:t>
        <w:br/>
        <w:t xml:space="preserve">"construcție socială". Dar în principiu, este vorba de introducerea la nivel mondial a "legii autodeterminării" a mai multor țări din UE, inclusiv Germania.</w:t>
        <w:br/>
        <w:t xml:space="preserve">Această lege este dublată de restricțiile din "Legea privind serviciile digitale" și de dispoziții penale mai stricte împotriva presupusei "dezinformări". </w:t>
        <w:br/>
        <w:t xml:space="preserve">De acum înainte, orice critică ar trebui să fie declarată infracțiune. Acest proiect de tratat amenință dreptul fundamental al oamenilor de a-și exprima liber și de a-și apăra public propriile convingeri cu privire la tradiție, căsătorie, familie și natura biologică a sexului,</w:t>
        <w:br/>
        <w:t xml:space="preserve">continuă articolul lui Sommer. În consecință, trebuie să aibă loc un discurs deschis, fie și numai din cauza nenumăratelor victime ale acestei ideologii de gen. Persoanele afectate cer ca poveștile lor să fie auzite și ca experiențele lor amare să nu mai fie ținute sub tăcere. Dar victimele însele spun că sunt terorizate. În plus, aproape că nu există psihologi care să îndrăznească să</w:t>
        <w:br/>
        <w:t xml:space="preserve">se ocupe de ei - de teama persecuțiilor, altfel medicii și-ar pierde licența! O de-transiție, adică o revenire la sexul natural de la naștere, este absolut nedorită, deoarece aceasta ar contracara planurile ideologice</w:t>
        <w:br/>
        <w:t xml:space="preserve">exagerate ale lobby-ului de gen.</w:t>
        <w:br/>
        <w:t xml:space="preserve">Aici avem adevărata "crimă împotriva umanității", când victimelor li se refuză ajutorul medicilor și psihologilor experimentați, ca să nu mai vorbim</w:t>
        <w:br/>
        <w:t xml:space="preserve">de restrângerea dreptului TUTUROR la libera exprimare a faptelor naturale. Această falsificare a conceptelor juridice cu definițiile sale distorsionate</w:t>
        <w:br/>
        <w:t xml:space="preserve">ale"persecuției" și "crimei" trebuie stopată cu orice preț</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abu. /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Quellen/Links: UN-Vertragsentwurf: „Verbrechen gegen die Menschlichkeit“ </w:t>
        <w:rPr>
          <w:sz w:val="18"/>
        </w:rPr>
      </w:r>
      <w:hyperlink w:history="true" r:id="rId21">
        <w:r w:rsidRPr="00F24C6F">
          <w:rPr>
            <w:rStyle w:val="Hyperlink"/>
          </w:rPr>
          <w:rPr>
            <w:sz w:val="18"/>
          </w:rPr>
          <w:t>https://ansage.org/irrer-un-plan-kritik-an-lbgtq-und-genderwahn-soll-kuenftig-verbrechen-gegen-die-menschlichkeit-sein/</w:t>
        </w:r>
      </w:hyperlink>
      <w:r w:rsidR="0026191C">
        <w:rPr/>
        <w:br/>
      </w:r>
      <w:r w:rsidRPr="002B28C8">
        <w:t xml:space="preserve">Citizen Go-Petition gegen UN-Vertragsentwurf </w:t>
        <w:rPr>
          <w:sz w:val="18"/>
        </w:rPr>
      </w:r>
      <w:hyperlink w:history="true" r:id="rId22">
        <w:r w:rsidRPr="00F24C6F">
          <w:rPr>
            <w:rStyle w:val="Hyperlink"/>
          </w:rPr>
          <w:rPr>
            <w:sz w:val="18"/>
          </w:rPr>
          <w:t>www.citizengo.org/de/ot/12815-meinungsfreiheit-ist-kein--verbrechen-gegen-die-menschlichkeit---un-vertragsentwurf-stoppen-</w:t>
        </w:r>
      </w:hyperlink>
      <w:r w:rsidR="0026191C">
        <w:rPr/>
        <w:br/>
      </w:r>
      <w:r w:rsidRPr="002B28C8">
        <w:t xml:space="preserve">Opfer der Trans-Ideologie </w:t>
        <w:rPr>
          <w:sz w:val="18"/>
        </w:rPr>
      </w:r>
      <w:hyperlink w:history="true" r:id="rId23">
        <w:r w:rsidRPr="00F24C6F">
          <w:rPr>
            <w:rStyle w:val="Hyperlink"/>
          </w:rPr>
          <w:rPr>
            <w:sz w:val="18"/>
          </w:rPr>
          <w:t>https://www.epochtimes.de/epoch-tv/dokumentation/gender-transformation-die-unausgesprochene-realitaet-a4430672.html</w:t>
        </w:r>
      </w:hyperlink>
      <w:r w:rsidR="0026191C">
        <w:rPr/>
        <w:br/>
      </w:r>
      <w:hyperlink w:history="true" r:id="rId24">
        <w:r w:rsidRPr="00F24C6F">
          <w:rPr>
            <w:rStyle w:val="Hyperlink"/>
          </w:rPr>
          <w:rPr>
            <w:sz w:val="18"/>
          </w:rPr>
          <w:t>www.kla.tv/Transgender/28201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Planul ONU: critica de gen este considerată o „crimă împotriva umanității”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www.kla.tv/31222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28.11.2024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nsage.org/irrer-un-plan-kritik-an-lbgtq-und-genderwahn-soll-kuenftig-verbrechen-gegen-die-menschlichkeit-sein/" TargetMode="External" Id="rId21" /><Relationship Type="http://schemas.openxmlformats.org/officeDocument/2006/relationships/hyperlink" Target="https://www.citizengo.org/de/ot/12815-meinungsfreiheit-ist-kein--verbrechen-gegen-die-menschlichkeit---un-vertragsentwurf-stoppen-" TargetMode="External" Id="rId22" /><Relationship Type="http://schemas.openxmlformats.org/officeDocument/2006/relationships/hyperlink" Target="https://www.epochtimes.de/epoch-tv/dokumentation/gender-transformation-die-unausgesprochene-realitaet-a4430672.html" TargetMode="External" Id="rId23" /><Relationship Type="http://schemas.openxmlformats.org/officeDocument/2006/relationships/hyperlink" Target="https://www.kla.tv/Transgender/28201"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122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12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Planul ONU: critica de gen este considerată o „crimă împotriva umanității”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