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4e952b5f5f4422" /><Relationship Type="http://schemas.openxmlformats.org/package/2006/relationships/metadata/core-properties" Target="/package/services/metadata/core-properties/1e810e05d8464b12b149d326825decd0.psmdcp" Id="Rca2331d9740b40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118 Staaten klagen Israel und die USA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Beim 16. Gipfeltreffen der 118 blockfreien Staaten vom 26. bis 31. August 2012 in Teheran wurde nun ein Dokument mit 688 Punkten unterzeichnet, das ganz andere Gefahren aufzeigt.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wieder wird in den westlichen Medien die Gefahr genannt, die vom Iran und seinem vermeintlichen Atomwaffenprogramm ausgehe. Beim 16. Gipfeltreffen der 118 blockfreien Staaten vom 26. bis 31. August 2012 in Teheran wurde nun ein Dokument mit 688 Punkten unterzeichnet, das ganz andere Gefahren aufzeigt. Einige Forderungen des Papiers richten sich gegen Israel und die USA. Israel wird darin u.a. aufgerufen, die „Besatzung“ in Palästina zu beenden. Außerdem wird Israel ausdrücklich für sein Atomwaffenarsenal verurteilt, und es wird darauf hingewiesen, dass dieser Staat den Atomwaffensperrvertrag bisher noch nicht unterzeichnet hat. Die USA werden u.a. für ihre Syrienpolitik verurteilt. Wohlgemerkt, es handelt sich hier nicht um irgendeine fanatische Splittergruppe, die dieses Papier herausgegeben hat, sondern um politische Vertreter von 118 Staaten (Repräsentanten von mehr als 50 Prozent der Weltbevölkerung). Die westliche Welt erfährt davon wenig . Hängt das vielleicht damit zusammen, dass sich ein Teil der Anklagepunkte gegen Israel und die USA richtet?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http://julius-hensel.com/2012/09/blockfreien-gipfel-118-staaten-gegen-die-westliche-welt</w:t>
        </w:r>
      </w:hyperlink>
      <w:r w:rsidRPr="002B28C8">
        <w:t xml:space="preserve">Vgl. auch S&amp;G-Sonderausgabe 13/12 „Grass-Gedicht“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118 Staaten klagen Israel und die USA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lius-hensel.com/2012/09/blockfreien-gipfel-118-staaten-gegen-die-westliche-wel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118 Staaten klagen Israel und die USA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