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4c0747cda584af2" /><Relationship Type="http://schemas.openxmlformats.org/package/2006/relationships/metadata/core-properties" Target="/package/services/metadata/core-properties/ad02458814244f53a325aac049efae55.psmdcp" Id="R102a7f53fea64be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Тяньаньмэнь – и двойная мораль СМИ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PR Text ???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господа!</w:t>
        <w:br/>
        <w:t xml:space="preserve">На этой неделе наступила 25 годовщина со дня кровавого поражения студенческого движения у Врат Небесного Спокойствия в Пекине. Студенты шли тогда за свободу прессы, против коррупции, за реформы, а самое главное, за большую демократию в течении недель на улицы. В ночь с 3 на 4 июля 1989 года армия положила конец демонстрации, открыв по демонстрантам огонь. При этом было, по официальным данным, убито солдатами 312 демонстрантов. Это - достаточный повод для СМИ ещё раз воскресить в памяти тогдашние происшествия во многочасовых кинокореспонденциях и подробных анализах. При этом сообщения носят такие заглавия, как   «Танки против демократии», «Открытая рана Китая» и «Организованное забвение». Они обвиняют китайское правительство в нежелании предпринять затребованную от многочисленных родственников погибших, переоценку происшедшего. Тем самым СМИ вполне справляются со своими обязанностям, подхватыватя именно неудобные темы и содействовуя их полному разъяснению – т.е. разглашая подобно рупору голос подавляемых меншинств в обществе. </w:t>
        <w:br/>
        <w:t xml:space="preserve"/>
        <w:br/>
        <w:t xml:space="preserve">К этому прибавить было бы нечего, если бы СМИ при каждой несправедливости так поступали. Но почему они этого не делают? Почему, например, очень мало или совсем не находит отклика в СМИ массовое убийство населения в Восточной Украине? Сколько воздушных налётов должна Украинская армия ещё предпринять против населения Луганска и других городов? Сколько ещё людей должно погибнуть на улицах восточной Украины от осколочных бомб? Не достаточно ли, что помимо Луганска так же и города Словянск, Краматорск и Красный Лиман обстреливаются артилерией? Жилые дома, школы и больницы там так же поражаются гранатами. Люди находятся в большом страхе и десятки тысяч в бегстве. Что ещё должно произойти, чтобы СМИ соответственно реагировали? Или должны сначала пройти 25 лет, пока и западные СМИ не потребуют исчерпывающего разъяснения, например, об истезании и зверском убийстве более 100 мирных граждан в доме профсоюзов в Одессе? Среди них были, как известно, женщины и дети.</w:t>
        <w:br/>
        <w:t xml:space="preserve"/>
        <w:br/>
        <w:t xml:space="preserve">Если Вы не хотите ждать 25 годовщины Одессы и всех других сбытий, пока и Ваша газета или Ваш любимый информационный канал не предоставит всеобъемлющий, аутентичный киноматериал и потребует полного разъяснения, тогда станьте уже сейчас активны: поменяйте канал! Мы, на Медиен-Клагемауер-ТВ, рады, если мы и завтра сможем приветствовать Вас!</w:t>
        <w:br/>
        <w:t xml:space="preserve">Доброго Вам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---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Тяньаньмэнь – и двойная мораль СМИ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www.kla.tv/3445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24.06.2014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344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344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Тяньаньмэнь – и двойная мораль СМИ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