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f657915b324a62" /><Relationship Type="http://schemas.openxmlformats.org/package/2006/relationships/metadata/core-properties" Target="/package/services/metadata/core-properties/7bd449cf7d104c239668b155c6da2b63.psmdcp" Id="R658c5062c1fd40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Belgien: Euthanasie für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13. Februar 2014 hat das belgische Parlament mit 86 zu 44 Stimmen beschlossen, aktive Ster-
behilfe für Kinder zuzulassen. Der belgische König...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13. Februar 2014 hat das</w:t>
        <w:br/>
        <w:t xml:space="preserve">belgische Parlament mit 86 zu 44</w:t>
        <w:br/>
        <w:t xml:space="preserve">Stimmen beschlossen, aktive Sterbehilfe  für  Kinder  zuzulassen.</w:t>
        <w:br/>
        <w:t xml:space="preserve">Der  belgische  König  hätte  das</w:t>
        <w:br/>
        <w:t xml:space="preserve">Gesetz stoppen können, wenn er</w:t>
        <w:br/>
        <w:t xml:space="preserve">dessen  Unterzeichnung  verweigert  hätte.  Trotz  einer  Petition</w:t>
        <w:br/>
        <w:t xml:space="preserve">von über 200.000 Unterschriften,</w:t>
        <w:br/>
        <w:t xml:space="preserve">die  ihn  ersuchten,  besagtes  Gesetz  nicht  zu  bejahen,  unterschrieb König Philipp das Gesetz</w:t>
        <w:br/>
        <w:t xml:space="preserve">zur  Ausweitung  der  Sterbehilfe</w:t>
        <w:br/>
        <w:t xml:space="preserve">auf Minderjährige. Die von Wissenschaftlern  vorgeschlagene</w:t>
        <w:br/>
        <w:t xml:space="preserve">nachgeburtliche Abtreibung kann</w:t>
        <w:br/>
        <w:t xml:space="preserve">somit  bereits  umgesetzt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Infoblatt  &amp;lt;&amp;lt;Mamma-Info&amp;gt;&amp;gt;  Nr.  32</w:t>
        <w:rPr>
          <w:sz w:val="18"/>
        </w:rPr>
      </w:r>
      <w:r w:rsidR="0026191C">
        <w:rPr/>
        <w:br/>
      </w:r>
      <w:r w:rsidRPr="002B28C8">
        <w:t xml:space="preserve">März/April 2014, S. 5: „Belgien:</w:t>
        <w:rPr>
          <w:sz w:val="18"/>
        </w:rPr>
      </w:r>
      <w:r w:rsidR="0026191C">
        <w:rPr/>
        <w:br/>
      </w:r>
      <w:r w:rsidRPr="002B28C8">
        <w:t xml:space="preserve">Abtreibung und Euthanasie verbinden sich“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1">
        <w:r w:rsidRPr="00F24C6F">
          <w:rPr>
            <w:rStyle w:val="Hyperlink"/>
          </w:rPr>
          <w:t>www.kla.tv/Abtreibung</w:t>
        </w:r>
      </w:hyperlink>
      <w:r w:rsidR="0026191C">
        <w:rPr/>
        <w:br/>
      </w:r>
      <w:r w:rsidR="0026191C">
        <w:rPr/>
        <w:br/>
      </w:r>
      <w:r w:rsidRPr="002B28C8">
        <w:t xml:space="preserve">#Sterbehilfe - </w:t>
      </w:r>
      <w:hyperlink w:history="true" r:id="rId22">
        <w:r w:rsidRPr="00F24C6F">
          <w:rPr>
            <w:rStyle w:val="Hyperlink"/>
          </w:rPr>
          <w:t>www.kla.tv/sterbehilfe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Belgien: Euthanasie für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treibung" TargetMode="External" Id="rId21" /><Relationship Type="http://schemas.openxmlformats.org/officeDocument/2006/relationships/hyperlink" Target="https://www.kla.tv/sterbehilf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Belgien: Euthanasie für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