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edfc1414004be1" /><Relationship Type="http://schemas.openxmlformats.org/package/2006/relationships/metadata/core-properties" Target="/package/services/metadata/core-properties/6758004a4b2140edaeea3a2f94da9459.psmdcp" Id="Rc436350b955e456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Basler Frühsexualisierung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Externe Fachpersonen führten an einer Schweizer Sekundarschule im Kanton Baselland unter Ausschluss der Lehrerschaft obligatorische Sexualkunde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Externe Fachpersonen führten</w:t>
        <w:br/>
        <w:t xml:space="preserve">an einer Schweizer Sekundarschule</w:t>
        <w:br/>
        <w:t xml:space="preserve">im Kanton Baselland</w:t>
        <w:br/>
        <w:t xml:space="preserve">unter Ausschluss der Lehrerschaft</w:t>
        <w:br/>
        <w:t xml:space="preserve">obligatorische Sexualkunde</w:t>
        <w:br/>
        <w:t xml:space="preserve">durch. Die externen Fachpersonen</w:t>
        <w:br/>
        <w:t xml:space="preserve">der AIDS-Hilfe Basel</w:t>
        <w:br/>
        <w:t xml:space="preserve">stellten den Schülern Fragen</w:t>
        <w:br/>
        <w:t xml:space="preserve">über ihr intimes Privatleben,</w:t>
        <w:br/>
        <w:t xml:space="preserve">gaben Anleitungen zur Orgasmus-</w:t>
        <w:br/>
        <w:t xml:space="preserve">Stimulation, motivierten</w:t>
        <w:br/>
        <w:t xml:space="preserve">zur Masturbation und verteilten</w:t>
        <w:br/>
        <w:t xml:space="preserve">Kondome − bei Schülern, die</w:t>
        <w:br/>
        <w:t xml:space="preserve">teilweise erst 12 Jahre alt waren.</w:t>
        <w:br/>
        <w:t xml:space="preserve">Die Zitate aus dem von den</w:t>
        <w:br/>
        <w:t xml:space="preserve">Schülern selber verfassten Enthüllungsbericht</w:t>
        <w:br/>
        <w:t xml:space="preserve">in der „Basler</w:t>
        <w:br/>
        <w:t xml:space="preserve">Zeitung“ sind zu unflätig, als</w:t>
        <w:br/>
        <w:t xml:space="preserve">dass man sie hier aufführen</w:t>
        <w:br/>
        <w:t xml:space="preserve">könnte. Besorgte Eltern aus</w:t>
        <w:br/>
        <w:t xml:space="preserve">allen Landesteilen rufen die</w:t>
        <w:br/>
        <w:t xml:space="preserve">Staatsanwaltschaften auf, den</w:t>
        <w:br/>
        <w:t xml:space="preserve">Artikel 187 des StGB zur Anwendung</w:t>
        <w:br/>
        <w:t xml:space="preserve">zu bringen und die</w:t>
        <w:br/>
        <w:t xml:space="preserve">Sexualstraftäter zu bestrafen:</w:t>
        <w:br/>
        <w:t xml:space="preserve">„Wer ein Kind unter 16 Jahren</w:t>
        <w:br/>
        <w:t xml:space="preserve">(…) zu sexuellen Handlungen</w:t>
        <w:br/>
        <w:t xml:space="preserve">verleitet, (…) wird mit Zuchthaus</w:t>
        <w:br/>
        <w:t xml:space="preserve">bis zu fünf Jahren oder mit</w:t>
        <w:br/>
        <w:t xml:space="preserve">Gefängnis bestraft.“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juh.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Basler Zeitung vom 13.2.2014: „Sex an der Schule − Schüler geben Einblick in ihren Aufklärungsunterricht“, „Unkontrollierte Aids-Aufklärer an der Schule“, „Der Besuch der Sextante D.“</w:t>
        <w:rPr>
          <w:sz w:val="18"/>
        </w:rPr>
      </w:r>
      <w:r w:rsidR="0026191C">
        <w:rPr/>
        <w:br/>
      </w:r>
      <w:hyperlink w:history="true" r:id="rId21">
        <w:r w:rsidRPr="00F24C6F">
          <w:rPr>
            <w:rStyle w:val="Hyperlink"/>
          </w:rPr>
          <w:rPr>
            <w:sz w:val="18"/>
          </w:rPr>
          <w:t>http://bazonline.ch/basel/land/Der-Besuch-der-Sextante-D/story/21578252</w:t>
        </w:r>
      </w:hyperlink>
      <w:r w:rsidR="0026191C">
        <w:rPr/>
        <w:br/>
      </w:r>
      <w:r w:rsidRPr="002B28C8">
        <w:t xml:space="preserve">„Urväter der Frühsexualisierung“ von Panorama-Film: </w:t>
        <w:rPr>
          <w:sz w:val="18"/>
        </w:rPr>
      </w:r>
      <w:hyperlink w:history="true" r:id="rId22">
        <w:r w:rsidRPr="00F24C6F">
          <w:rPr>
            <w:rStyle w:val="Hyperlink"/>
          </w:rPr>
          <w:rPr>
            <w:sz w:val="18"/>
          </w:rPr>
          <w:t>http://www.klagemauer.tv/303</w:t>
        </w:r>
      </w:hyperlink>
      <w:r w:rsidR="0026191C">
        <w:rPr/>
        <w:br/>
      </w:r>
      <w:r w:rsidRPr="002B28C8">
        <w:t xml:space="preserve">Film „ Zwischen Aufklärung und Pornographie“: </w:t>
        <w:rPr>
          <w:sz w:val="18"/>
        </w:rPr>
      </w:r>
      <w:hyperlink w:history="true" r:id="rId23">
        <w:r w:rsidRPr="00F24C6F">
          <w:rPr>
            <w:rStyle w:val="Hyperlink"/>
          </w:rPr>
          <w:rPr>
            <w:sz w:val="18"/>
          </w:rPr>
          <w:t>http://www.youtube.com/watch?v=MY4X1IQlxfg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Basler Frühsexualisierung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www.kla.tv/3577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azonline.ch/basel/land/Der-Besuch-der-Sextante-D/story/21578252" TargetMode="External" Id="rId21" /><Relationship Type="http://schemas.openxmlformats.org/officeDocument/2006/relationships/hyperlink" Target="http://www.klagemauer.tv/303" TargetMode="External" Id="rId22" /><Relationship Type="http://schemas.openxmlformats.org/officeDocument/2006/relationships/hyperlink" Target="http://www.youtube.com/watch?v=MY4X1IQlxfg"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5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5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Basler Frühsexualisierung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